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  <w:r>
        <w:rPr>
          <w:sz w:val="24"/>
        </w:rPr>
        <w:tab/>
      </w:r>
      <w:r>
        <w:rPr>
          <w:b w:val="1"/>
          <w:sz w:val="24"/>
        </w:rPr>
        <w:t>20:10:32:43.02.  Submission of two-year plan.</w:t>
      </w:r>
      <w:r>
        <w:rPr>
          <w:sz w:val="24"/>
        </w:rPr>
        <w:t xml:space="preserve"> An applicant requesting designation as an eligible telecommunications carrier </w:t>
      </w:r>
      <w:r>
        <w:rPr>
          <w:sz w:val="24"/>
          <w:lang w:val="en-US" w:bidi="en-US" w:eastAsia="en-US"/>
        </w:rPr>
        <w:t xml:space="preserve">and not a wireless lifeline-only designation, </w:t>
      </w:r>
      <w:r>
        <w:rPr>
          <w:sz w:val="24"/>
        </w:rPr>
        <w:t xml:space="preserve">shall submit a two-year plan that </w:t>
      </w:r>
      <w:r>
        <w:rPr>
          <w:sz w:val="24"/>
          <w:lang w:val="en-US" w:bidi="en-US" w:eastAsia="en-US"/>
        </w:rPr>
        <w:t>details</w:t>
      </w:r>
      <w:r>
        <w:rPr>
          <w:sz w:val="24"/>
        </w:rPr>
        <w:t xml:space="preserve"> proposed improvements or upgrades to the applicant's network on a wire center-by-wire center basis throughout its proposed designated service area. Each applicant shall demonstrate </w:t>
      </w:r>
      <w:r>
        <w:rPr>
          <w:sz w:val="24"/>
          <w:lang w:val="en-US" w:bidi="en-US" w:eastAsia="en-US"/>
        </w:rPr>
        <w:t>within</w:t>
      </w:r>
      <w:r>
        <w:rPr>
          <w:sz w:val="24"/>
          <w:lang w:val="en-US" w:bidi="en-US" w:eastAsia="en-US"/>
        </w:rPr>
        <w:t xml:space="preserve"> its application </w:t>
      </w:r>
      <w:r>
        <w:rPr>
          <w:sz w:val="24"/>
        </w:rPr>
        <w:t>the following on a wire center-by-wire center basis: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  <w:r>
        <w:rPr>
          <w:sz w:val="24"/>
        </w:rPr>
        <w:tab/>
        <w:t>(1)  How service quality, signal quality, coverage, or capacity will improve due to the receipt of high-cost support;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  <w:r>
        <w:rPr>
          <w:sz w:val="24"/>
        </w:rPr>
        <w:tab/>
        <w:t>(2)  The projected start date and completion date for each improvement and the estimated amount of investment for each project that is funded by high-cost support;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  <w:r>
        <w:rPr>
          <w:sz w:val="24"/>
        </w:rPr>
        <w:tab/>
        <w:t>(3)  The specific geographic areas where the improvement</w:t>
      </w:r>
      <w:r>
        <w:rPr>
          <w:sz w:val="24"/>
        </w:rPr>
        <w:t xml:space="preserve"> </w:t>
      </w:r>
      <w:r>
        <w:rPr>
          <w:sz w:val="24"/>
          <w:lang w:val="en-US" w:bidi="en-US" w:eastAsia="en-US"/>
        </w:rPr>
        <w:t>is to</w:t>
      </w:r>
      <w:r>
        <w:rPr>
          <w:sz w:val="24"/>
        </w:rPr>
        <w:t xml:space="preserve"> be made;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  <w:r>
        <w:rPr>
          <w:sz w:val="24"/>
        </w:rPr>
        <w:tab/>
        <w:t xml:space="preserve">(4)  The estimated population that </w:t>
      </w:r>
      <w:r>
        <w:rPr>
          <w:sz w:val="24"/>
          <w:lang w:val="en-US" w:bidi="en-US" w:eastAsia="en-US"/>
        </w:rPr>
        <w:t>is to</w:t>
      </w:r>
      <w:r>
        <w:rPr>
          <w:sz w:val="24"/>
        </w:rPr>
        <w:t xml:space="preserve"> be served as a result of the improvements. If an applicant </w:t>
      </w:r>
      <w:r>
        <w:rPr>
          <w:sz w:val="24"/>
          <w:lang w:val="en-US" w:bidi="en-US" w:eastAsia="en-US"/>
        </w:rPr>
        <w:t>determines</w:t>
      </w:r>
      <w:r>
        <w:rPr>
          <w:sz w:val="24"/>
        </w:rPr>
        <w:t xml:space="preserve"> that service improvements in a particular wire center are not needed, the applicant must explain its basis for this determination and demonstrate how funding </w:t>
      </w:r>
      <w:r>
        <w:rPr>
          <w:sz w:val="24"/>
          <w:lang w:val="en-US" w:bidi="en-US" w:eastAsia="en-US"/>
        </w:rPr>
        <w:t>is to be</w:t>
      </w:r>
      <w:r>
        <w:rPr>
          <w:sz w:val="24"/>
        </w:rPr>
        <w:t xml:space="preserve"> otherwise </w:t>
      </w:r>
      <w:r>
        <w:rPr>
          <w:sz w:val="24"/>
        </w:rPr>
        <w:t>used to further the provision of supported services in that area.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  <w:r>
        <w:rPr>
          <w:sz w:val="24"/>
        </w:rPr>
        <w:tab/>
      </w:r>
      <w:r>
        <w:rPr>
          <w:b w:val="1"/>
          <w:sz w:val="24"/>
        </w:rPr>
        <w:t>Source:</w:t>
      </w:r>
      <w:r>
        <w:rPr>
          <w:sz w:val="24"/>
        </w:rPr>
        <w:t xml:space="preserve"> 32 SDR 231, effective July 10, 2006</w:t>
      </w:r>
      <w:r>
        <w:rPr>
          <w:sz w:val="24"/>
          <w:lang w:val="en-US" w:bidi="en-US" w:eastAsia="en-US"/>
        </w:rPr>
        <w:t>; 52 SDR 32, effective September 29, 2025</w:t>
      </w:r>
      <w:r>
        <w:rPr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  <w:r>
        <w:rPr>
          <w:sz w:val="24"/>
        </w:rPr>
        <w:tab/>
      </w:r>
      <w:r>
        <w:rPr>
          <w:b w:val="1"/>
          <w:sz w:val="24"/>
        </w:rPr>
        <w:t>General Authority:</w:t>
      </w:r>
      <w:r>
        <w:rPr>
          <w:sz w:val="24"/>
        </w:rPr>
        <w:t xml:space="preserve"> SDCL </w:t>
      </w:r>
      <w:r>
        <w:rPr>
          <w:sz w:val="24"/>
          <w:lang w:val="en-US" w:bidi="en-US" w:eastAsia="en-US"/>
        </w:rPr>
        <w:t xml:space="preserve">49-31-3, </w:t>
      </w:r>
      <w:r>
        <w:rPr>
          <w:sz w:val="24"/>
        </w:rPr>
        <w:t>49-31-76, 49-31-77, 49-31-81.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  <w:r>
        <w:rPr>
          <w:sz w:val="24"/>
        </w:rPr>
        <w:tab/>
      </w:r>
      <w:r>
        <w:rPr>
          <w:b w:val="1"/>
          <w:sz w:val="24"/>
        </w:rPr>
        <w:t>Law Implemented:</w:t>
      </w:r>
      <w:r>
        <w:rPr>
          <w:sz w:val="24"/>
        </w:rPr>
        <w:t xml:space="preserve"> SDCL 49-31-3, </w:t>
      </w:r>
      <w:r>
        <w:rPr>
          <w:sz w:val="24"/>
          <w:lang w:val="en-US" w:bidi="en-US" w:eastAsia="en-US"/>
        </w:rPr>
        <w:t xml:space="preserve">49-31-76, </w:t>
      </w:r>
      <w:r>
        <w:rPr>
          <w:sz w:val="24"/>
        </w:rPr>
        <w:t>49-31-78.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2006-07-07T20:09:00Z</dcterms:created>
  <cp:lastModifiedBy>Kelly Thompson</cp:lastModifiedBy>
  <dcterms:modified xsi:type="dcterms:W3CDTF">2025-09-23T18:17:28Z</dcterms:modified>
  <cp:revision>3</cp:revision>
</cp:coreProperties>
</file>