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E12" w:rsidRDefault="00553E12" w:rsidP="0091379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845">
        <w:rPr>
          <w:rFonts w:ascii="Times New Roman" w:hAnsi="Times New Roman"/>
          <w:b/>
          <w:sz w:val="24"/>
        </w:rPr>
        <w:t>47:03:01:20.  Setoff or counterclaim.</w:t>
      </w:r>
      <w:r>
        <w:rPr>
          <w:rFonts w:ascii="Times New Roman" w:hAnsi="Times New Roman"/>
          <w:sz w:val="24"/>
        </w:rPr>
        <w:t xml:space="preserve"> An adverse party may assert a claim for setoff or counterclaim in its answer. The setoff or counterclaim shall be in writing, and be stated clearly and concisely. If the department deems the claim for offset or counterclaim unclear or insufficient, the department may refuse the claim, or order that a clearer or more sufficient claim be made.</w:t>
      </w:r>
    </w:p>
    <w:p w:rsidR="00553E12" w:rsidRDefault="00553E12" w:rsidP="0091379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3E12" w:rsidRDefault="00553E12" w:rsidP="0091379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Source:</w:t>
      </w:r>
      <w:r>
        <w:rPr>
          <w:rFonts w:ascii="Times New Roman" w:hAnsi="Times New Roman"/>
          <w:sz w:val="24"/>
        </w:rPr>
        <w:t xml:space="preserve"> 33 SDR 43, effective </w:t>
      </w:r>
      <w:smartTag w:uri="urn:schemas-microsoft-com:office:smarttags" w:element="date">
        <w:smartTagPr>
          <w:attr w:name="Year" w:val="2006"/>
          <w:attr w:name="Day" w:val="20"/>
          <w:attr w:name="Month" w:val="9"/>
        </w:smartTagPr>
        <w:r>
          <w:rPr>
            <w:rFonts w:ascii="Times New Roman" w:hAnsi="Times New Roman"/>
            <w:sz w:val="24"/>
          </w:rPr>
          <w:t>September 20, 2006</w:t>
        </w:r>
      </w:smartTag>
      <w:r>
        <w:rPr>
          <w:rFonts w:ascii="Times New Roman" w:hAnsi="Times New Roman"/>
          <w:sz w:val="24"/>
        </w:rPr>
        <w:t>.</w:t>
      </w:r>
    </w:p>
    <w:p w:rsidR="00553E12" w:rsidRDefault="00553E12" w:rsidP="0091379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General Authority:</w:t>
      </w:r>
      <w:r>
        <w:rPr>
          <w:rFonts w:ascii="Times New Roman" w:hAnsi="Times New Roman"/>
          <w:sz w:val="24"/>
        </w:rPr>
        <w:t xml:space="preserve"> SDCL 62-2-13.</w:t>
      </w:r>
    </w:p>
    <w:p w:rsidR="00553E12" w:rsidRDefault="00553E12" w:rsidP="0091379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Law Implemented:</w:t>
      </w:r>
      <w:r>
        <w:rPr>
          <w:rFonts w:ascii="Times New Roman" w:hAnsi="Times New Roman"/>
          <w:sz w:val="24"/>
        </w:rPr>
        <w:t xml:space="preserve"> SDCL 62-2-14.</w:t>
      </w:r>
    </w:p>
    <w:p w:rsidR="00553E12" w:rsidRDefault="00553E12" w:rsidP="0091379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53E12" w:rsidSect="00553E1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3E12"/>
    <w:rsid w:val="00556ED7"/>
    <w:rsid w:val="005619D8"/>
    <w:rsid w:val="005662FB"/>
    <w:rsid w:val="00575189"/>
    <w:rsid w:val="005866A8"/>
    <w:rsid w:val="00595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532"/>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379E"/>
    <w:rsid w:val="009172E3"/>
    <w:rsid w:val="00920845"/>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933B7"/>
    <w:rsid w:val="00F95CE7"/>
    <w:rsid w:val="00FA0B44"/>
    <w:rsid w:val="00FA13A4"/>
    <w:rsid w:val="00FA2D72"/>
    <w:rsid w:val="00FA3B90"/>
    <w:rsid w:val="00FA4C48"/>
    <w:rsid w:val="00FA7D02"/>
    <w:rsid w:val="00FB3441"/>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379E"/>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74</Words>
  <Characters>427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2006-09-18T15:00:00Z</dcterms:created>
  <dcterms:modified xsi:type="dcterms:W3CDTF">2006-09-18T15:00:00Z</dcterms:modified>
</cp:coreProperties>
</file>