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4BDAF8" Type="http://schemas.openxmlformats.org/officeDocument/2006/relationships/officeDocument" Target="/word/document.xml" /><Relationship Id="coreR2F4BDA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20:76:02:02.  License fee schedule.</w:t>
      </w:r>
      <w:r>
        <w:t xml:space="preserve"> The license fee schedule is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Temporary permit fee, $50;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Annual license renewal fee, $</w:t>
      </w:r>
      <w:r>
        <w:rPr>
          <w:lang w:val="en-US" w:bidi="en-US" w:eastAsia="en-US"/>
        </w:rPr>
        <w:t>6</w:t>
      </w:r>
      <w:r>
        <w:t>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Inactive license fee, $25;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Application fee, $</w:t>
      </w:r>
      <w:r>
        <w:rPr>
          <w:lang w:val="en-US" w:bidi="en-US" w:eastAsia="en-US"/>
        </w:rPr>
        <w:t>100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33 SDR 50, effective September 21, 2006; 34 SDR 101, effective October 22, 2007; 38 SDR 105, effective December 8, 2011; SL 2013, ch 184, § 17, effective July 1, 2013</w:t>
      </w:r>
      <w:r>
        <w:rPr>
          <w:lang w:val="en-US" w:bidi="en-US" w:eastAsia="en-US"/>
        </w:rPr>
        <w:t>; 45 SDR 83, effective December 18, 2018.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36-35-17, 36-35-18.1, 36-35-24(3).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36-35-17, 36-35-18.1, 36-35-24(3).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2013-07-05T19:48:00Z</dcterms:created>
  <cp:lastModifiedBy>Kelly Thompson</cp:lastModifiedBy>
  <dcterms:modified xsi:type="dcterms:W3CDTF">2018-12-04T19:09:25Z</dcterms:modified>
  <cp:revision>2</cp:revision>
</cp:coreProperties>
</file>