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0F37" w:rsidRPr="00394E75" w:rsidRDefault="00790F37" w:rsidP="008275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ab/>
      </w:r>
      <w:r w:rsidRPr="00394E75">
        <w:rPr>
          <w:rFonts w:ascii="Times New Roman" w:hAnsi="Times New Roman"/>
          <w:b/>
          <w:sz w:val="24"/>
        </w:rPr>
        <w:t>46:31:06:03. EIPA certified interpreter.</w:t>
      </w:r>
      <w:r w:rsidRPr="00143284">
        <w:rPr>
          <w:rFonts w:ascii="Times New Roman" w:hAnsi="Times New Roman"/>
          <w:sz w:val="24"/>
        </w:rPr>
        <w:t xml:space="preserve"> Repealed.</w:t>
      </w:r>
    </w:p>
    <w:p w:rsidR="00790F37" w:rsidRPr="00394E75" w:rsidRDefault="00790F37" w:rsidP="008275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90F37" w:rsidRPr="00394E75" w:rsidRDefault="00790F37" w:rsidP="008275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F1711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107, effective December 26, 2006; repealed, 37 SDR 111, effective December 7, 2010.</w:t>
      </w:r>
    </w:p>
    <w:p w:rsidR="00790F37" w:rsidRDefault="00790F37" w:rsidP="008275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90F37" w:rsidSect="00CB00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27564"/>
    <w:rsid w:val="00143284"/>
    <w:rsid w:val="00394E75"/>
    <w:rsid w:val="004F1711"/>
    <w:rsid w:val="00790F37"/>
    <w:rsid w:val="00827564"/>
    <w:rsid w:val="00961235"/>
    <w:rsid w:val="00A7076E"/>
    <w:rsid w:val="00B33B5D"/>
    <w:rsid w:val="00CB00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7564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</Words>
  <Characters>132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2010-12-07T14:34:00Z</dcterms:created>
  <dcterms:modified xsi:type="dcterms:W3CDTF">2010-12-07T14:34:00Z</dcterms:modified>
</cp:coreProperties>
</file>