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12:80</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BA7837" w:rsidRPr="0058682D"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smartTag w:uri="urn:schemas-microsoft-com:office:smarttags" w:element="place">
        <w:smartTag w:uri="urn:schemas-microsoft-com:office:smarttags" w:element="State">
          <w:r w:rsidRPr="0058682D">
            <w:rPr>
              <w:rFonts w:ascii="Times New Roman" w:hAnsi="Times New Roman"/>
              <w:b/>
              <w:sz w:val="24"/>
            </w:rPr>
            <w:t>SOUTH DAKOTA</w:t>
          </w:r>
        </w:smartTag>
      </w:smartTag>
      <w:r w:rsidRPr="0058682D">
        <w:rPr>
          <w:rFonts w:ascii="Times New Roman" w:hAnsi="Times New Roman"/>
          <w:b/>
          <w:sz w:val="24"/>
        </w:rPr>
        <w:t xml:space="preserve"> PULSE COUNCIL</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12:80:01</w:t>
      </w:r>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12:80:02</w:t>
      </w:r>
      <w:r>
        <w:rPr>
          <w:rFonts w:ascii="Times New Roman" w:hAnsi="Times New Roman"/>
          <w:sz w:val="24"/>
        </w:rPr>
        <w:tab/>
      </w:r>
      <w:r>
        <w:rPr>
          <w:rFonts w:ascii="Times New Roman" w:hAnsi="Times New Roman"/>
          <w:sz w:val="24"/>
        </w:rPr>
        <w:tab/>
      </w:r>
      <w:r>
        <w:rPr>
          <w:rFonts w:ascii="Times New Roman" w:hAnsi="Times New Roman"/>
          <w:sz w:val="24"/>
        </w:rPr>
        <w:tab/>
        <w:t>First purchasers.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12:80:03</w:t>
      </w:r>
      <w:r>
        <w:rPr>
          <w:rFonts w:ascii="Times New Roman" w:hAnsi="Times New Roman"/>
          <w:sz w:val="24"/>
        </w:rPr>
        <w:tab/>
      </w:r>
      <w:r>
        <w:rPr>
          <w:rFonts w:ascii="Times New Roman" w:hAnsi="Times New Roman"/>
          <w:sz w:val="24"/>
        </w:rPr>
        <w:tab/>
      </w:r>
      <w:r>
        <w:rPr>
          <w:rFonts w:ascii="Times New Roman" w:hAnsi="Times New Roman"/>
          <w:sz w:val="24"/>
        </w:rPr>
        <w:tab/>
        <w:t>Claims for refunds.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12:80:04</w:t>
      </w:r>
      <w:r>
        <w:rPr>
          <w:rFonts w:ascii="Times New Roman" w:hAnsi="Times New Roman"/>
          <w:sz w:val="24"/>
        </w:rPr>
        <w:tab/>
      </w:r>
      <w:r>
        <w:rPr>
          <w:rFonts w:ascii="Times New Roman" w:hAnsi="Times New Roman"/>
          <w:sz w:val="24"/>
        </w:rPr>
        <w:tab/>
      </w:r>
      <w:r>
        <w:rPr>
          <w:rFonts w:ascii="Times New Roman" w:hAnsi="Times New Roman"/>
          <w:sz w:val="24"/>
        </w:rPr>
        <w:tab/>
        <w:t>Enforcement.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w:t>
      </w:r>
      <w:r>
        <w:rPr>
          <w:rFonts w:ascii="Times New Roman" w:hAnsi="Times New Roman"/>
          <w:sz w:val="24"/>
        </w:rPr>
        <w:tab/>
      </w:r>
      <w:r>
        <w:rPr>
          <w:rFonts w:ascii="Times New Roman" w:hAnsi="Times New Roman"/>
          <w:sz w:val="24"/>
        </w:rPr>
        <w:tab/>
      </w:r>
      <w:r>
        <w:rPr>
          <w:rFonts w:ascii="Times New Roman" w:hAnsi="Times New Roman"/>
          <w:sz w:val="24"/>
        </w:rPr>
        <w:tab/>
        <w:t>Election of council members.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12:80:01</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12:80:01:01</w:t>
      </w:r>
      <w:r>
        <w:rPr>
          <w:rFonts w:ascii="Times New Roman" w:hAnsi="Times New Roman"/>
          <w:sz w:val="24"/>
        </w:rPr>
        <w:tab/>
      </w:r>
      <w:r>
        <w:rPr>
          <w:rFonts w:ascii="Times New Roman" w:hAnsi="Times New Roman"/>
          <w:sz w:val="24"/>
        </w:rPr>
        <w:tab/>
        <w:t>Definitions.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Hour" w:val="13"/>
          <w:attr w:name="Minute" w:val="2"/>
        </w:smartTagPr>
        <w:r>
          <w:rPr>
            <w:rFonts w:ascii="Times New Roman" w:hAnsi="Times New Roman"/>
            <w:sz w:val="24"/>
          </w:rPr>
          <w:t>01:02</w:t>
        </w:r>
      </w:smartTag>
      <w:r>
        <w:rPr>
          <w:rFonts w:ascii="Times New Roman" w:hAnsi="Times New Roman"/>
          <w:sz w:val="24"/>
        </w:rPr>
        <w:tab/>
      </w:r>
      <w:r>
        <w:rPr>
          <w:rFonts w:ascii="Times New Roman" w:hAnsi="Times New Roman"/>
          <w:sz w:val="24"/>
        </w:rPr>
        <w:tab/>
        <w:t>Obtaining a declaratory ruling.</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Minute" w:val="3"/>
          <w:attr w:name="Hour" w:val="13"/>
        </w:smartTagPr>
        <w:r>
          <w:rPr>
            <w:rFonts w:ascii="Times New Roman" w:hAnsi="Times New Roman"/>
            <w:sz w:val="24"/>
          </w:rPr>
          <w:t>01:03</w:t>
        </w:r>
      </w:smartTag>
      <w:r>
        <w:rPr>
          <w:rFonts w:ascii="Times New Roman" w:hAnsi="Times New Roman"/>
          <w:sz w:val="24"/>
        </w:rPr>
        <w:tab/>
      </w:r>
      <w:r>
        <w:rPr>
          <w:rFonts w:ascii="Times New Roman" w:hAnsi="Times New Roman"/>
          <w:sz w:val="24"/>
        </w:rPr>
        <w:tab/>
        <w:t>Council action on petition.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12:80:01:04</w:t>
      </w:r>
      <w:r>
        <w:rPr>
          <w:rFonts w:ascii="Times New Roman" w:hAnsi="Times New Roman"/>
          <w:sz w:val="24"/>
        </w:rPr>
        <w:tab/>
      </w:r>
      <w:r>
        <w:rPr>
          <w:rFonts w:ascii="Times New Roman" w:hAnsi="Times New Roman"/>
          <w:sz w:val="24"/>
        </w:rPr>
        <w:tab/>
        <w:t>Petition for contested case hearing.</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12:80:01:05</w:t>
      </w:r>
      <w:r>
        <w:rPr>
          <w:rFonts w:ascii="Times New Roman" w:hAnsi="Times New Roman"/>
          <w:sz w:val="24"/>
        </w:rPr>
        <w:tab/>
      </w:r>
      <w:r>
        <w:rPr>
          <w:rFonts w:ascii="Times New Roman" w:hAnsi="Times New Roman"/>
          <w:sz w:val="24"/>
        </w:rPr>
        <w:tab/>
        <w:t>Notice of hearing.</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12:80:01:01.  Definitions.</w:t>
      </w:r>
      <w:r>
        <w:rPr>
          <w:rFonts w:ascii="Times New Roman" w:hAnsi="Times New Roman"/>
          <w:sz w:val="24"/>
        </w:rPr>
        <w:t xml:space="preserve"> Terms defined in SDCL 38-34-1 have the same meaning when used in this article. In addition, as used in this article, the term, assessment on pulse crops, means the assessment imposed by SDCL 38-34-15 upon all dry peas, lentils, chickpeas, and lupines marketed to a first purchaser within the state.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 38-34-15.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12:80:01:02.  Obtaining a declaratory ruling.</w:t>
      </w:r>
      <w:r>
        <w:rPr>
          <w:rFonts w:ascii="Times New Roman" w:hAnsi="Times New Roman"/>
          <w:sz w:val="24"/>
        </w:rPr>
        <w:t xml:space="preserve"> A person may request the council to issue a decision on the applicability of any statutory provision, rules, or order pertaining to a stated factual situation by submitting a written petition to the council containing the following information: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or council rule or order in question;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person, agency, or group submitting the petition;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fact and circumstances which give rise to the issue to be answered by the council's declaratory ruling;</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action requested of the council and a statement of the reasons why the action should be taken;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signature of the person filing the petition or the authorization of the group or agency making the petition; and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notarization of the signature or authorization.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0C01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0C01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0C01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32BD5">
        <w:rPr>
          <w:rFonts w:ascii="Times New Roman" w:hAnsi="Times New Roman"/>
          <w:b/>
          <w:sz w:val="24"/>
        </w:rPr>
        <w:t>12:80:01:03.  Council action on petition.</w:t>
      </w:r>
      <w:r>
        <w:rPr>
          <w:rFonts w:ascii="Times New Roman" w:hAnsi="Times New Roman"/>
          <w:sz w:val="24"/>
        </w:rPr>
        <w:t xml:space="preserve"> Upon receipt of the petition, the council may request from the petitioner any additional information it may require for issuance of its ruling. Within 30 days following the receipt of the petition or within 30 days following receipt of additional information requested, the council shall issue its declaratory ruling and serve a copy by mail upon the petitioner.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L</w:t>
      </w:r>
      <w:r w:rsidRPr="000C01D2">
        <w:rPr>
          <w:rFonts w:ascii="Times New Roman" w:hAnsi="Times New Roman"/>
          <w:b/>
          <w:sz w:val="24"/>
        </w:rPr>
        <w:t>aw Implemented:</w:t>
      </w:r>
      <w:r>
        <w:rPr>
          <w:rFonts w:ascii="Times New Roman" w:hAnsi="Times New Roman"/>
          <w:sz w:val="24"/>
        </w:rPr>
        <w:t xml:space="preserve"> SDCL 38-34-8.</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32BD5">
        <w:rPr>
          <w:rFonts w:ascii="Times New Roman" w:hAnsi="Times New Roman"/>
          <w:b/>
          <w:sz w:val="24"/>
        </w:rPr>
        <w:t>12:80:01:04.  Petition for contested case hearing.</w:t>
      </w:r>
      <w:r>
        <w:rPr>
          <w:rFonts w:ascii="Times New Roman" w:hAnsi="Times New Roman"/>
          <w:sz w:val="24"/>
        </w:rPr>
        <w:t xml:space="preserve"> In a contested case, as defined in SDCL </w:t>
      </w:r>
      <w:smartTag w:uri="urn:schemas-microsoft-com:office:smarttags" w:element="date">
        <w:smartTagPr>
          <w:attr w:name="Year" w:val="2001"/>
          <w:attr w:name="Day" w:val="26"/>
          <w:attr w:name="Month" w:val="1"/>
        </w:smartTagPr>
        <w:r>
          <w:rPr>
            <w:rFonts w:ascii="Times New Roman" w:hAnsi="Times New Roman"/>
            <w:sz w:val="24"/>
          </w:rPr>
          <w:t>1-26-1</w:t>
        </w:r>
      </w:smartTag>
      <w:r>
        <w:rPr>
          <w:rFonts w:ascii="Times New Roman" w:hAnsi="Times New Roman"/>
          <w:sz w:val="24"/>
        </w:rPr>
        <w:t>(2), concerning a refund or an assessment on pulse crops, a person aggrieved by an action of the council taken without a hearing may, within 30 days following the date of the action, petition the council for a hearing. The hearing shall be held not later than 60 days following receipt of the petition.</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32BD5">
        <w:rPr>
          <w:rFonts w:ascii="Times New Roman" w:hAnsi="Times New Roman"/>
          <w:b/>
          <w:sz w:val="24"/>
        </w:rPr>
        <w:t>12:80:01:05.  Notice of hearing.</w:t>
      </w:r>
      <w:r>
        <w:rPr>
          <w:rFonts w:ascii="Times New Roman" w:hAnsi="Times New Roman"/>
          <w:sz w:val="24"/>
        </w:rPr>
        <w:t xml:space="preserve"> At least 20 days before the date set by the council for hearing, the council shall serve by mail a copy of the notice of hearing upon the petitioner and other interested or affected parties.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Pr="00432BD5"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432BD5">
        <w:rPr>
          <w:rFonts w:ascii="Times New Roman" w:hAnsi="Times New Roman"/>
          <w:b/>
          <w:sz w:val="24"/>
        </w:rPr>
        <w:t>CHAPTER 12:80:02</w:t>
      </w:r>
    </w:p>
    <w:p w:rsidR="00BA7837" w:rsidRPr="00432BD5"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BA7837" w:rsidRPr="00432BD5" w:rsidRDefault="00BA7837" w:rsidP="00432BD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432BD5">
        <w:rPr>
          <w:rFonts w:ascii="Times New Roman" w:hAnsi="Times New Roman"/>
          <w:b/>
          <w:sz w:val="24"/>
        </w:rPr>
        <w:t>FIRST PURCHASERS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Minute" w:val="1"/>
          <w:attr w:name="Hour" w:val="14"/>
        </w:smartTagPr>
        <w:r>
          <w:rPr>
            <w:rFonts w:ascii="Times New Roman" w:hAnsi="Times New Roman"/>
            <w:sz w:val="24"/>
          </w:rPr>
          <w:t>02:01</w:t>
        </w:r>
      </w:smartTag>
      <w:r>
        <w:rPr>
          <w:rFonts w:ascii="Times New Roman" w:hAnsi="Times New Roman"/>
          <w:sz w:val="24"/>
        </w:rPr>
        <w:tab/>
      </w:r>
      <w:r>
        <w:rPr>
          <w:rFonts w:ascii="Times New Roman" w:hAnsi="Times New Roman"/>
          <w:sz w:val="24"/>
        </w:rPr>
        <w:tab/>
        <w:t>Quarterly reports and remittance.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Minute" w:val="2"/>
          <w:attr w:name="Hour" w:val="14"/>
        </w:smartTagPr>
        <w:r>
          <w:rPr>
            <w:rFonts w:ascii="Times New Roman" w:hAnsi="Times New Roman"/>
            <w:sz w:val="24"/>
          </w:rPr>
          <w:t>02:02</w:t>
        </w:r>
      </w:smartTag>
      <w:r>
        <w:rPr>
          <w:rFonts w:ascii="Times New Roman" w:hAnsi="Times New Roman"/>
          <w:sz w:val="24"/>
        </w:rPr>
        <w:tab/>
      </w:r>
      <w:r>
        <w:rPr>
          <w:rFonts w:ascii="Times New Roman" w:hAnsi="Times New Roman"/>
          <w:sz w:val="24"/>
        </w:rPr>
        <w:tab/>
        <w:t>Assessment collection.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12:80:02:03</w:t>
      </w:r>
      <w:r>
        <w:rPr>
          <w:rFonts w:ascii="Times New Roman" w:hAnsi="Times New Roman"/>
          <w:sz w:val="24"/>
        </w:rPr>
        <w:tab/>
      </w:r>
      <w:r>
        <w:rPr>
          <w:rFonts w:ascii="Times New Roman" w:hAnsi="Times New Roman"/>
          <w:sz w:val="24"/>
        </w:rPr>
        <w:tab/>
        <w:t>Record of assessment.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C47A7">
        <w:rPr>
          <w:rFonts w:ascii="Times New Roman" w:hAnsi="Times New Roman"/>
          <w:b/>
          <w:sz w:val="24"/>
        </w:rPr>
        <w:t>12:80:02:01.  Quarterly reports and remittance.</w:t>
      </w:r>
      <w:r>
        <w:rPr>
          <w:rFonts w:ascii="Times New Roman" w:hAnsi="Times New Roman"/>
          <w:sz w:val="24"/>
        </w:rPr>
        <w:t xml:space="preserve"> Each first purchaser shall submit a quarterly report to the council within 30 days after the end of each calendar quarter if pulse crops were purchased during the quarter. Each first purchaser shall make a report to the council at least once a year. The report shall be on forms provided by the council and shall contain the following information: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net market value of pulse crops acquired which are subject to a checkoff fee;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total dollar amount of the assessment on pulse crops remitted;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calendar quarter for which the report is submitted;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date of the report; and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signature of the first purchaser.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assessments collected or owed for the calendar quarter for which the report is submitted shall be remitted to the council with the report.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A328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A328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A328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38-34-11.</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32898">
        <w:rPr>
          <w:rFonts w:ascii="Times New Roman" w:hAnsi="Times New Roman"/>
          <w:b/>
          <w:sz w:val="24"/>
        </w:rPr>
        <w:t>12:80:02:02.  Assessment collection.</w:t>
      </w:r>
      <w:r>
        <w:rPr>
          <w:rFonts w:ascii="Times New Roman" w:hAnsi="Times New Roman"/>
          <w:sz w:val="24"/>
        </w:rPr>
        <w:t xml:space="preserve"> A first purchaser shall collect the assessment on pulse crops from growers by deducting the assessment from the purchase price of an identifiable lot or quantity of pulse crop purchased by the first purchaser. The first purchaser shall provide the seller with a receipt of the assessment. The receipt may be in the form of an identified deduction on the receipt of purchase.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A328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A328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A328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38-34-11, 38-34-12, 38-34-15, 38-34-16.</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9397A">
        <w:rPr>
          <w:rFonts w:ascii="Times New Roman" w:hAnsi="Times New Roman"/>
          <w:b/>
          <w:sz w:val="24"/>
        </w:rPr>
        <w:t>12:80:02:03.  Record of assessment.</w:t>
      </w:r>
      <w:r>
        <w:rPr>
          <w:rFonts w:ascii="Times New Roman" w:hAnsi="Times New Roman"/>
          <w:sz w:val="24"/>
        </w:rPr>
        <w:t xml:space="preserve"> The first purchaser shall keep a record of assessment for each pulse crop purchase that includes one percent of the net market value, the date, and the name of the seller.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38-34-10, 38-34-12.</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Pr="0049397A"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49397A">
        <w:rPr>
          <w:rFonts w:ascii="Times New Roman" w:hAnsi="Times New Roman"/>
          <w:b/>
          <w:sz w:val="24"/>
        </w:rPr>
        <w:t>CHAPTER 12:80:03</w:t>
      </w:r>
    </w:p>
    <w:p w:rsidR="00BA7837" w:rsidRPr="0049397A"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BA7837" w:rsidRPr="0049397A"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49397A">
        <w:rPr>
          <w:rFonts w:ascii="Times New Roman" w:hAnsi="Times New Roman"/>
          <w:b/>
          <w:sz w:val="24"/>
        </w:rPr>
        <w:t>CLAIMS FOR REFUND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Minute" w:val="1"/>
          <w:attr w:name="Hour" w:val="15"/>
        </w:smartTagPr>
        <w:r>
          <w:rPr>
            <w:rFonts w:ascii="Times New Roman" w:hAnsi="Times New Roman"/>
            <w:sz w:val="24"/>
          </w:rPr>
          <w:t>03:01</w:t>
        </w:r>
      </w:smartTag>
      <w:r>
        <w:rPr>
          <w:rFonts w:ascii="Times New Roman" w:hAnsi="Times New Roman"/>
          <w:sz w:val="24"/>
        </w:rPr>
        <w:tab/>
      </w:r>
      <w:r>
        <w:rPr>
          <w:rFonts w:ascii="Times New Roman" w:hAnsi="Times New Roman"/>
          <w:sz w:val="24"/>
        </w:rPr>
        <w:tab/>
        <w:t>Assessment refund application forms.</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12:80:03:02</w:t>
      </w:r>
      <w:r>
        <w:rPr>
          <w:rFonts w:ascii="Times New Roman" w:hAnsi="Times New Roman"/>
          <w:sz w:val="24"/>
        </w:rPr>
        <w:tab/>
      </w:r>
      <w:r>
        <w:rPr>
          <w:rFonts w:ascii="Times New Roman" w:hAnsi="Times New Roman"/>
          <w:sz w:val="24"/>
        </w:rPr>
        <w:tab/>
        <w:t>Request for application form.</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12:80:03:03</w:t>
      </w:r>
      <w:r>
        <w:rPr>
          <w:rFonts w:ascii="Times New Roman" w:hAnsi="Times New Roman"/>
          <w:sz w:val="24"/>
        </w:rPr>
        <w:tab/>
      </w:r>
      <w:r>
        <w:rPr>
          <w:rFonts w:ascii="Times New Roman" w:hAnsi="Times New Roman"/>
          <w:sz w:val="24"/>
        </w:rPr>
        <w:tab/>
        <w:t>Notice of rejection.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9397A">
        <w:rPr>
          <w:rFonts w:ascii="Times New Roman" w:hAnsi="Times New Roman"/>
          <w:b/>
          <w:sz w:val="24"/>
        </w:rPr>
        <w:t>12:80:03:01.  Assessment refund application forms.</w:t>
      </w:r>
      <w:r>
        <w:rPr>
          <w:rFonts w:ascii="Times New Roman" w:hAnsi="Times New Roman"/>
          <w:sz w:val="24"/>
        </w:rPr>
        <w:t xml:space="preserve"> The applicant for a refund of an assessment on pulse crops shall be on a form provided by the council and shall contain the following information: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date of the assessment refund application;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address, and signature of the grower who paid the assessment;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net market value of pulse crop purchased for which an assessment was collected;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total dollar amount of the assessment collected;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name and address of the first purchaser;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date or dates of the purchase;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signature of the grower; and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refund application must have check stubs or assembly sheets attached as proof of sale.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Refund application forms may be obtained from the council by the refund applicant by applying to the council in writing or in person.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38-34-18.</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9397A">
        <w:rPr>
          <w:rFonts w:ascii="Times New Roman" w:hAnsi="Times New Roman"/>
          <w:b/>
          <w:sz w:val="24"/>
        </w:rPr>
        <w:t>12:80:03:02.  Request for application form.</w:t>
      </w:r>
      <w:r>
        <w:rPr>
          <w:rFonts w:ascii="Times New Roman" w:hAnsi="Times New Roman"/>
          <w:sz w:val="24"/>
        </w:rPr>
        <w:t xml:space="preserve"> A grower who has sold or expects to sell pulse crops subject to an assessment may request a refund application from the council. The council shall supply the application to the grower upon request, unless another refund application form is outstanding for that grower. The council may not issue a second refund application to a grower who has an application outstanding unless the grower submits evidence satisfactory to the council that the first application has been lost or destroyed.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4939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38-34-18, 38-34-19.</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80B42">
        <w:rPr>
          <w:rFonts w:ascii="Times New Roman" w:hAnsi="Times New Roman"/>
          <w:b/>
          <w:sz w:val="24"/>
        </w:rPr>
        <w:t>12:80:03:03.  Notice of rejection.</w:t>
      </w:r>
      <w:r>
        <w:rPr>
          <w:rFonts w:ascii="Times New Roman" w:hAnsi="Times New Roman"/>
          <w:sz w:val="24"/>
        </w:rPr>
        <w:t xml:space="preserve"> If the pulse council rejects a refund application because it does not meet one or more of the requirements of § 12:80:</w:t>
      </w:r>
      <w:smartTag w:uri="urn:schemas-microsoft-com:office:smarttags" w:element="time">
        <w:smartTagPr>
          <w:attr w:name="Minute" w:val="1"/>
          <w:attr w:name="Hour" w:val="15"/>
        </w:smartTagPr>
        <w:r>
          <w:rPr>
            <w:rFonts w:ascii="Times New Roman" w:hAnsi="Times New Roman"/>
            <w:sz w:val="24"/>
          </w:rPr>
          <w:t>03:01</w:t>
        </w:r>
      </w:smartTag>
      <w:r>
        <w:rPr>
          <w:rFonts w:ascii="Times New Roman" w:hAnsi="Times New Roman"/>
          <w:sz w:val="24"/>
        </w:rPr>
        <w:t>, the pulse council shall return the application to the grower with a written notice of rejection containing a statement of the reasons for the rejection. If the application can be corrected and returned to the council within the 60-day time limit set in SDCL 38-34-18 and meets all requirements of § 12:80:03:01, the council shall process the application.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38-34-18, 38-34-19.</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Pr="00380B42"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380B42">
        <w:rPr>
          <w:rFonts w:ascii="Times New Roman" w:hAnsi="Times New Roman"/>
          <w:b/>
          <w:sz w:val="24"/>
        </w:rPr>
        <w:t>CHAPTER 12:80:04</w:t>
      </w:r>
    </w:p>
    <w:p w:rsidR="00BA7837" w:rsidRPr="00380B42"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BA7837" w:rsidRPr="00380B42"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380B42">
        <w:rPr>
          <w:rFonts w:ascii="Times New Roman" w:hAnsi="Times New Roman"/>
          <w:b/>
          <w:sz w:val="24"/>
        </w:rPr>
        <w:t>ENFORCEMENT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12:80:04:01</w:t>
      </w:r>
      <w:r>
        <w:rPr>
          <w:rFonts w:ascii="Times New Roman" w:hAnsi="Times New Roman"/>
          <w:sz w:val="24"/>
        </w:rPr>
        <w:tab/>
      </w:r>
      <w:r>
        <w:rPr>
          <w:rFonts w:ascii="Times New Roman" w:hAnsi="Times New Roman"/>
          <w:sz w:val="24"/>
        </w:rPr>
        <w:tab/>
        <w:t>Assessment of delinquent fee.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12:80:04:02</w:t>
      </w:r>
      <w:r>
        <w:rPr>
          <w:rFonts w:ascii="Times New Roman" w:hAnsi="Times New Roman"/>
          <w:sz w:val="24"/>
        </w:rPr>
        <w:tab/>
      </w:r>
      <w:r>
        <w:rPr>
          <w:rFonts w:ascii="Times New Roman" w:hAnsi="Times New Roman"/>
          <w:sz w:val="24"/>
        </w:rPr>
        <w:tab/>
        <w:t>Notice of delinquent assessment.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Minute" w:val="3"/>
          <w:attr w:name="Hour" w:val="16"/>
        </w:smartTagPr>
        <w:r>
          <w:rPr>
            <w:rFonts w:ascii="Times New Roman" w:hAnsi="Times New Roman"/>
            <w:sz w:val="24"/>
          </w:rPr>
          <w:t>04:03</w:t>
        </w:r>
      </w:smartTag>
      <w:r>
        <w:rPr>
          <w:rFonts w:ascii="Times New Roman" w:hAnsi="Times New Roman"/>
          <w:sz w:val="24"/>
        </w:rPr>
        <w:tab/>
      </w:r>
      <w:r>
        <w:rPr>
          <w:rFonts w:ascii="Times New Roman" w:hAnsi="Times New Roman"/>
          <w:sz w:val="24"/>
        </w:rPr>
        <w:tab/>
        <w:t>Hearing request.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12:80:04:04</w:t>
      </w:r>
      <w:r>
        <w:rPr>
          <w:rFonts w:ascii="Times New Roman" w:hAnsi="Times New Roman"/>
          <w:sz w:val="24"/>
        </w:rPr>
        <w:tab/>
      </w:r>
      <w:r>
        <w:rPr>
          <w:rFonts w:ascii="Times New Roman" w:hAnsi="Times New Roman"/>
          <w:sz w:val="24"/>
        </w:rPr>
        <w:tab/>
        <w:t>Hearing.</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w:t>
      </w:r>
      <w:smartTag w:uri="urn:schemas-microsoft-com:office:smarttags" w:element="time">
        <w:smartTagPr>
          <w:attr w:name="Minute" w:val="5"/>
          <w:attr w:name="Hour" w:val="16"/>
        </w:smartTagPr>
        <w:r>
          <w:rPr>
            <w:rFonts w:ascii="Times New Roman" w:hAnsi="Times New Roman"/>
            <w:sz w:val="24"/>
          </w:rPr>
          <w:t>04:05</w:t>
        </w:r>
      </w:smartTag>
      <w:r>
        <w:rPr>
          <w:rFonts w:ascii="Times New Roman" w:hAnsi="Times New Roman"/>
          <w:sz w:val="24"/>
        </w:rPr>
        <w:tab/>
      </w:r>
      <w:r>
        <w:rPr>
          <w:rFonts w:ascii="Times New Roman" w:hAnsi="Times New Roman"/>
          <w:sz w:val="24"/>
        </w:rPr>
        <w:tab/>
        <w:t>Council decision.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80B42">
        <w:rPr>
          <w:rFonts w:ascii="Times New Roman" w:hAnsi="Times New Roman"/>
          <w:b/>
          <w:sz w:val="24"/>
        </w:rPr>
        <w:t>12:80:04:01.  Assessment of delinquent fee.</w:t>
      </w:r>
      <w:r>
        <w:rPr>
          <w:rFonts w:ascii="Times New Roman" w:hAnsi="Times New Roman"/>
          <w:sz w:val="24"/>
        </w:rPr>
        <w:t xml:space="preserve"> A delinquent fee may be assessed upon any purchaser who has failed to file a report of assessment on pulse crops or an assessment as required by chapter 12:80:02. The delinquent fee shall be based upon the past purchases of the purchaser, applicable assessment invoices, and any other relevant information.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380B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 38-34-17.</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54596">
        <w:rPr>
          <w:rFonts w:ascii="Times New Roman" w:hAnsi="Times New Roman"/>
          <w:b/>
          <w:sz w:val="24"/>
        </w:rPr>
        <w:t>12:80:04:02.  Notice of delinquent assessment.</w:t>
      </w:r>
      <w:r>
        <w:rPr>
          <w:rFonts w:ascii="Times New Roman" w:hAnsi="Times New Roman"/>
          <w:sz w:val="24"/>
        </w:rPr>
        <w:t xml:space="preserve"> Any assessment on pulse crops that is not remitted as required by § 12:80:</w:t>
      </w:r>
      <w:smartTag w:uri="urn:schemas-microsoft-com:office:smarttags" w:element="time">
        <w:smartTagPr>
          <w:attr w:name="Minute" w:val="1"/>
          <w:attr w:name="Hour" w:val="14"/>
        </w:smartTagPr>
        <w:r>
          <w:rPr>
            <w:rFonts w:ascii="Times New Roman" w:hAnsi="Times New Roman"/>
            <w:sz w:val="24"/>
          </w:rPr>
          <w:t>02:01</w:t>
        </w:r>
      </w:smartTag>
      <w:r>
        <w:rPr>
          <w:rFonts w:ascii="Times New Roman" w:hAnsi="Times New Roman"/>
          <w:sz w:val="24"/>
        </w:rPr>
        <w:t xml:space="preserve"> is delinquent. The council may, by certified mail, send a notice of delinquent assessment to the first purchaser at the first purchaser's last known address. The notice shall include the following:</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statement of the assessment;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period of time the assessment is delinquent;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basis for the assessment;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statement that the assessment is due within ten days after the receipt of the notice; and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penalty assessed.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notice shall indicate that the first purchaser may request a hearing before the council according to the provisions of § 12:80:</w:t>
      </w:r>
      <w:smartTag w:uri="urn:schemas-microsoft-com:office:smarttags" w:element="time">
        <w:smartTagPr>
          <w:attr w:name="Minute" w:val="3"/>
          <w:attr w:name="Hour" w:val="16"/>
        </w:smartTagPr>
        <w:r>
          <w:rPr>
            <w:rFonts w:ascii="Times New Roman" w:hAnsi="Times New Roman"/>
            <w:sz w:val="24"/>
          </w:rPr>
          <w:t>04:03</w:t>
        </w:r>
      </w:smartTag>
      <w:r>
        <w:rPr>
          <w:rFonts w:ascii="Times New Roman" w:hAnsi="Times New Roman"/>
          <w:sz w:val="24"/>
        </w:rPr>
        <w:t>.</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 38-34-17.</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54596">
        <w:rPr>
          <w:rFonts w:ascii="Times New Roman" w:hAnsi="Times New Roman"/>
          <w:b/>
          <w:sz w:val="24"/>
        </w:rPr>
        <w:t>12:80:04:03.  Hearing request.</w:t>
      </w:r>
      <w:r>
        <w:rPr>
          <w:rFonts w:ascii="Times New Roman" w:hAnsi="Times New Roman"/>
          <w:sz w:val="24"/>
        </w:rPr>
        <w:t xml:space="preserve"> A first purchaser who has received a notice of delinquent assessment may request, in writing, a hearing before the council. The request shall be filed with the council within ten days after receipt of the notice of delinquent assessment. The request shall contain the following information: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statement that explains why the assessment is not delinquent or why the delinquent assessment or penalty is not reasonable;</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signature of the person or authorization of the group filing the request; and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notarization of the signature or authorization.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 38-34-17.</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54596">
        <w:rPr>
          <w:rFonts w:ascii="Times New Roman" w:hAnsi="Times New Roman"/>
          <w:b/>
          <w:sz w:val="24"/>
        </w:rPr>
        <w:t>12:80:04:04.  Hearing.</w:t>
      </w:r>
      <w:r>
        <w:rPr>
          <w:rFonts w:ascii="Times New Roman" w:hAnsi="Times New Roman"/>
          <w:sz w:val="24"/>
        </w:rPr>
        <w:t xml:space="preserve"> The council shall hold a hearing in accordance with SDCL chapter 1-26 within 90 days after receiving a hearing notice that is in accordance with § 12:80:04:03.</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54596">
        <w:rPr>
          <w:rFonts w:ascii="Times New Roman" w:hAnsi="Times New Roman"/>
          <w:b/>
          <w:sz w:val="24"/>
        </w:rPr>
        <w:t>12:80:04:05.  Council decision.</w:t>
      </w:r>
      <w:r>
        <w:rPr>
          <w:rFonts w:ascii="Times New Roman" w:hAnsi="Times New Roman"/>
          <w:sz w:val="24"/>
        </w:rPr>
        <w:t xml:space="preserve"> The council shall make a decision within 30 days after the hearing. The decision shall be in writing and shall be served on the first purchaser by certified mail.</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w:t>
      </w:r>
      <w:smartTag w:uri="urn:schemas-microsoft-com:office:smarttags" w:element="date">
        <w:smartTagPr>
          <w:attr w:name="Year" w:val="2007"/>
          <w:attr w:name="Day" w:val="8"/>
          <w:attr w:name="Month" w:val="1"/>
        </w:smartTagPr>
        <w:r>
          <w:rPr>
            <w:rFonts w:ascii="Times New Roman" w:hAnsi="Times New Roman"/>
            <w:sz w:val="24"/>
          </w:rPr>
          <w:t>January 8, 2007</w:t>
        </w:r>
      </w:smartTag>
      <w:r>
        <w:rPr>
          <w:rFonts w:ascii="Times New Roman" w:hAnsi="Times New Roman"/>
          <w:sz w:val="24"/>
        </w:rPr>
        <w:t>.</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BA7837" w:rsidRDefault="00BA7837" w:rsidP="001545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38-34-8, 38-34-17.</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Pr="006B3DC7" w:rsidRDefault="00BA7837" w:rsidP="006B3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6B3DC7">
        <w:rPr>
          <w:rFonts w:ascii="Times New Roman" w:hAnsi="Times New Roman"/>
          <w:b/>
          <w:sz w:val="24"/>
        </w:rPr>
        <w:t>CHAPTER 12:80:05</w:t>
      </w:r>
    </w:p>
    <w:p w:rsidR="00BA7837" w:rsidRPr="006B3DC7" w:rsidRDefault="00BA7837" w:rsidP="006B3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BA7837" w:rsidRDefault="00BA7837" w:rsidP="006B3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6B3DC7">
        <w:rPr>
          <w:rFonts w:ascii="Times New Roman" w:hAnsi="Times New Roman"/>
          <w:b/>
          <w:sz w:val="24"/>
        </w:rPr>
        <w:t>ELECTION OF COUNCIL MEMBERS</w:t>
      </w:r>
    </w:p>
    <w:p w:rsidR="00BA7837" w:rsidRPr="007F2BB9" w:rsidRDefault="00BA7837" w:rsidP="006B3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7F2BB9">
        <w:rPr>
          <w:rFonts w:ascii="Times New Roman" w:hAnsi="Times New Roman"/>
          <w:sz w:val="24"/>
        </w:rPr>
        <w:t>(Repealed. SL 2015, ch 204, §§ 53 and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12:80:05:01</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12:80:05:02</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12:80:05:03</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12:80:05:04</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12:80:05:05</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12:80:05:06</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12:80:05:07</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12:80:05:08</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12:80:05:09</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12:80:05:10</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12:80:05:11</w:t>
      </w:r>
      <w:r>
        <w:rPr>
          <w:rFonts w:ascii="Times New Roman" w:hAnsi="Times New Roman"/>
          <w:sz w:val="24"/>
        </w:rPr>
        <w:tab/>
      </w:r>
      <w:r>
        <w:rPr>
          <w:rFonts w:ascii="Times New Roman" w:hAnsi="Times New Roman"/>
          <w:sz w:val="24"/>
        </w:rPr>
        <w:tab/>
        <w:t>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12:80:05:01.  Nomination of council member.</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53,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12:80:05:02.  Qualifications of council members.</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593E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3597D">
        <w:rPr>
          <w:rFonts w:ascii="Times New Roman" w:hAnsi="Times New Roman"/>
          <w:b/>
          <w:sz w:val="24"/>
        </w:rPr>
        <w:t>12:80:05:03.  Notice of vacancy.</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3597D">
        <w:rPr>
          <w:rFonts w:ascii="Times New Roman" w:hAnsi="Times New Roman"/>
          <w:b/>
          <w:sz w:val="24"/>
        </w:rPr>
        <w:t>12:</w:t>
      </w:r>
      <w:r>
        <w:rPr>
          <w:rFonts w:ascii="Times New Roman" w:hAnsi="Times New Roman"/>
          <w:b/>
          <w:sz w:val="24"/>
        </w:rPr>
        <w:t>80</w:t>
      </w:r>
      <w:r w:rsidRPr="0013597D">
        <w:rPr>
          <w:rFonts w:ascii="Times New Roman" w:hAnsi="Times New Roman"/>
          <w:b/>
          <w:sz w:val="24"/>
        </w:rPr>
        <w:t>:05:04.  Certification of candidates.</w:t>
      </w:r>
      <w:r>
        <w:rPr>
          <w:rFonts w:ascii="Times New Roman" w:hAnsi="Times New Roman"/>
          <w:sz w:val="24"/>
        </w:rPr>
        <w:t xml:space="preserve"> Repealed.</w:t>
      </w: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3597D">
        <w:rPr>
          <w:rFonts w:ascii="Times New Roman" w:hAnsi="Times New Roman"/>
          <w:b/>
          <w:sz w:val="24"/>
        </w:rPr>
        <w:t>12:80:05:05.  Election date.</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3597D">
        <w:rPr>
          <w:rFonts w:ascii="Times New Roman" w:hAnsi="Times New Roman"/>
          <w:b/>
          <w:sz w:val="24"/>
        </w:rPr>
        <w:t>12:80:05:06.  Mail balloting.</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1359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B5E95">
        <w:rPr>
          <w:rFonts w:ascii="Times New Roman" w:hAnsi="Times New Roman"/>
          <w:b/>
          <w:sz w:val="24"/>
        </w:rPr>
        <w:t>12:80:05:07.  Voter eligibility.</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4B5E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22099">
        <w:rPr>
          <w:rFonts w:ascii="Times New Roman" w:hAnsi="Times New Roman"/>
          <w:b/>
          <w:sz w:val="24"/>
        </w:rPr>
        <w:t>12:80:05:08.  Certification of election.</w:t>
      </w:r>
      <w:r>
        <w:rPr>
          <w:rFonts w:ascii="Times New Roman" w:hAnsi="Times New Roman"/>
          <w:sz w:val="24"/>
        </w:rPr>
        <w:t xml:space="preserve"> Repealed. </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7220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91301">
        <w:rPr>
          <w:rFonts w:ascii="Times New Roman" w:hAnsi="Times New Roman"/>
          <w:b/>
          <w:sz w:val="24"/>
        </w:rPr>
        <w:t>12:80:05:09.  Canvas of election.</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F913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91301">
        <w:rPr>
          <w:rFonts w:ascii="Times New Roman" w:hAnsi="Times New Roman"/>
          <w:b/>
          <w:sz w:val="24"/>
        </w:rPr>
        <w:t>12:80:05:10.  Election contests and recounts.</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F913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91301">
        <w:rPr>
          <w:rFonts w:ascii="Times New Roman" w:hAnsi="Times New Roman"/>
          <w:b/>
          <w:sz w:val="24"/>
        </w:rPr>
        <w:t>12:80:05:11.  Term of office.</w:t>
      </w:r>
      <w:r>
        <w:rPr>
          <w:rFonts w:ascii="Times New Roman" w:hAnsi="Times New Roman"/>
          <w:sz w:val="24"/>
        </w:rPr>
        <w:t xml:space="preserve"> Repealed.</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7837" w:rsidRDefault="00BA7837" w:rsidP="00F913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3E83">
        <w:rPr>
          <w:rFonts w:ascii="Times New Roman" w:hAnsi="Times New Roman"/>
          <w:b/>
          <w:sz w:val="24"/>
        </w:rPr>
        <w:t>Source:</w:t>
      </w:r>
      <w:r>
        <w:rPr>
          <w:rFonts w:ascii="Times New Roman" w:hAnsi="Times New Roman"/>
          <w:sz w:val="24"/>
        </w:rPr>
        <w:t xml:space="preserve"> 34 SDR 101, effective October 24, 2007; repealed, SL 2015, ch 204, § 54, effective July 1, 2015.</w:t>
      </w:r>
    </w:p>
    <w:p w:rsidR="00BA7837" w:rsidRDefault="00BA78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A7837" w:rsidSect="002665E5">
      <w:pgSz w:w="12240" w:h="15840"/>
      <w:pgMar w:top="994" w:right="1440" w:bottom="994" w:left="1267" w:header="720" w:footer="720" w:gutter="0"/>
      <w:paperSrc w:first="263" w:other="263"/>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854DA"/>
    <w:rsid w:val="000000BE"/>
    <w:rsid w:val="000C01D2"/>
    <w:rsid w:val="0013597D"/>
    <w:rsid w:val="00154596"/>
    <w:rsid w:val="001854DA"/>
    <w:rsid w:val="001F193D"/>
    <w:rsid w:val="002615F7"/>
    <w:rsid w:val="002665E5"/>
    <w:rsid w:val="00377C95"/>
    <w:rsid w:val="00380B42"/>
    <w:rsid w:val="00432BD5"/>
    <w:rsid w:val="00451753"/>
    <w:rsid w:val="004662B6"/>
    <w:rsid w:val="0049397A"/>
    <w:rsid w:val="004B5E95"/>
    <w:rsid w:val="0057526C"/>
    <w:rsid w:val="0058682D"/>
    <w:rsid w:val="00593E83"/>
    <w:rsid w:val="005B36FD"/>
    <w:rsid w:val="005D4A89"/>
    <w:rsid w:val="00653F72"/>
    <w:rsid w:val="00661E86"/>
    <w:rsid w:val="006B3DC7"/>
    <w:rsid w:val="00722099"/>
    <w:rsid w:val="007A0639"/>
    <w:rsid w:val="007C4482"/>
    <w:rsid w:val="007F2BB9"/>
    <w:rsid w:val="00A25499"/>
    <w:rsid w:val="00A32898"/>
    <w:rsid w:val="00A8668E"/>
    <w:rsid w:val="00AB43FA"/>
    <w:rsid w:val="00B406EA"/>
    <w:rsid w:val="00BA3406"/>
    <w:rsid w:val="00BA7837"/>
    <w:rsid w:val="00C746F4"/>
    <w:rsid w:val="00CA4DDD"/>
    <w:rsid w:val="00CD0BB1"/>
    <w:rsid w:val="00D157A4"/>
    <w:rsid w:val="00DA54A6"/>
    <w:rsid w:val="00E85204"/>
    <w:rsid w:val="00EC47A7"/>
    <w:rsid w:val="00F31CA1"/>
    <w:rsid w:val="00F91301"/>
    <w:rsid w:val="00FF3AC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utlineLvl w:val="0"/>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245B"/>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D8245B"/>
    <w:rPr>
      <w:rFonts w:ascii="Times" w:hAnsi="Times"/>
    </w:rPr>
  </w:style>
  <w:style w:type="paragraph" w:styleId="BodyText">
    <w:name w:val="Body Text"/>
    <w:basedOn w:val="Normal"/>
    <w:link w:val="BodyTextChar"/>
    <w:uiPriority w:val="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D8245B"/>
    <w:rPr>
      <w:rFonts w:ascii="Times" w:hAnsi="Times"/>
    </w:rPr>
  </w:style>
  <w:style w:type="character" w:styleId="Hyperlink">
    <w:name w:val="Hyperlink"/>
    <w:basedOn w:val="DefaultParagraphFont"/>
    <w:uiPriority w:val="99"/>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373</TotalTime>
  <Pages>7</Pages>
  <Words>1910</Words>
  <Characters>10891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Pirnat, Marge</cp:lastModifiedBy>
  <cp:revision>14</cp:revision>
  <cp:lastPrinted>2015-06-02T19:10:00Z</cp:lastPrinted>
  <dcterms:created xsi:type="dcterms:W3CDTF">2007-01-03T18:58:00Z</dcterms:created>
  <dcterms:modified xsi:type="dcterms:W3CDTF">2015-06-02T19:58:00Z</dcterms:modified>
</cp:coreProperties>
</file>