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12F5" w:rsidRDefault="006812F5" w:rsidP="009A30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uppressAutoHyphens/>
        <w:jc w:val="both"/>
        <w:rPr>
          <w:szCs w:val="24"/>
        </w:rPr>
      </w:pPr>
      <w:r>
        <w:rPr>
          <w:szCs w:val="24"/>
        </w:rPr>
        <w:tab/>
      </w:r>
      <w:r w:rsidRPr="007E4123">
        <w:rPr>
          <w:b/>
          <w:szCs w:val="24"/>
        </w:rPr>
        <w:t>24:15:07:02.  Fee payments.</w:t>
      </w:r>
      <w:r>
        <w:rPr>
          <w:szCs w:val="24"/>
        </w:rPr>
        <w:t xml:space="preserve"> Upon obtaining national board certification or national school counselor certification, the Department of Education shall reimburse any fees personally paid by the teacher or counselor for initial, retake, and Take One applications. Reimbursement of fees is limited as follows:</w:t>
      </w:r>
    </w:p>
    <w:p w:rsidR="006812F5" w:rsidRDefault="006812F5" w:rsidP="009A30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uppressAutoHyphens/>
        <w:jc w:val="both"/>
        <w:rPr>
          <w:szCs w:val="24"/>
        </w:rPr>
      </w:pPr>
    </w:p>
    <w:p w:rsidR="006812F5" w:rsidRDefault="006812F5" w:rsidP="009A30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uppressAutoHyphens/>
        <w:jc w:val="both"/>
        <w:rPr>
          <w:szCs w:val="24"/>
        </w:rPr>
      </w:pPr>
      <w:r>
        <w:rPr>
          <w:szCs w:val="24"/>
        </w:rPr>
        <w:tab/>
        <w:t>(1)  Does not include fees paid by a scholarship or outside source;</w:t>
      </w:r>
    </w:p>
    <w:p w:rsidR="006812F5" w:rsidRDefault="006812F5" w:rsidP="009A30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uppressAutoHyphens/>
        <w:jc w:val="both"/>
        <w:rPr>
          <w:szCs w:val="24"/>
        </w:rPr>
      </w:pPr>
      <w:r>
        <w:rPr>
          <w:szCs w:val="24"/>
        </w:rPr>
        <w:tab/>
        <w:t>(2)  Is available for public school teachers only; and</w:t>
      </w:r>
    </w:p>
    <w:p w:rsidR="006812F5" w:rsidRDefault="006812F5" w:rsidP="009A30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uppressAutoHyphens/>
        <w:jc w:val="both"/>
        <w:rPr>
          <w:szCs w:val="24"/>
        </w:rPr>
      </w:pPr>
      <w:r>
        <w:rPr>
          <w:szCs w:val="24"/>
        </w:rPr>
        <w:tab/>
        <w:t xml:space="preserve">(3)  Is paid only for those teachers obtaining national board certification or national school counselor certification as a certified teacher or school counselor employed in </w:t>
      </w:r>
      <w:smartTag w:uri="urn:schemas-microsoft-com:office:smarttags" w:element="place">
        <w:smartTag w:uri="urn:schemas-microsoft-com:office:smarttags" w:element="State">
          <w:r>
            <w:rPr>
              <w:szCs w:val="24"/>
            </w:rPr>
            <w:t>South Dakota</w:t>
          </w:r>
        </w:smartTag>
      </w:smartTag>
      <w:r>
        <w:rPr>
          <w:szCs w:val="24"/>
        </w:rPr>
        <w:t>.</w:t>
      </w:r>
    </w:p>
    <w:p w:rsidR="006812F5" w:rsidRDefault="006812F5" w:rsidP="009A30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uppressAutoHyphens/>
        <w:jc w:val="both"/>
        <w:rPr>
          <w:szCs w:val="24"/>
        </w:rPr>
      </w:pPr>
    </w:p>
    <w:p w:rsidR="006812F5" w:rsidRDefault="006812F5" w:rsidP="009A30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uppressAutoHyphens/>
        <w:jc w:val="both"/>
        <w:rPr>
          <w:szCs w:val="24"/>
        </w:rPr>
      </w:pPr>
      <w:r>
        <w:rPr>
          <w:szCs w:val="24"/>
        </w:rPr>
        <w:tab/>
      </w:r>
      <w:r w:rsidRPr="001D5A01">
        <w:rPr>
          <w:b/>
          <w:szCs w:val="24"/>
        </w:rPr>
        <w:t>Source:</w:t>
      </w:r>
      <w:r>
        <w:rPr>
          <w:szCs w:val="24"/>
        </w:rPr>
        <w:t xml:space="preserve"> 33 SDR 152, effective April 5, 2007; 36 SDR 21, effective August 18, 2009.</w:t>
      </w:r>
    </w:p>
    <w:p w:rsidR="006812F5" w:rsidRDefault="006812F5" w:rsidP="009A30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uppressAutoHyphens/>
        <w:jc w:val="both"/>
        <w:rPr>
          <w:szCs w:val="24"/>
        </w:rPr>
      </w:pPr>
      <w:r>
        <w:rPr>
          <w:szCs w:val="24"/>
        </w:rPr>
        <w:tab/>
      </w:r>
      <w:r w:rsidRPr="001D5A01">
        <w:rPr>
          <w:b/>
          <w:szCs w:val="24"/>
        </w:rPr>
        <w:t>General Authority:</w:t>
      </w:r>
      <w:r>
        <w:rPr>
          <w:szCs w:val="24"/>
        </w:rPr>
        <w:t xml:space="preserve"> SDCL 13-1-55, 13-42-26.</w:t>
      </w:r>
    </w:p>
    <w:p w:rsidR="006812F5" w:rsidRDefault="006812F5" w:rsidP="009A30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uppressAutoHyphens/>
        <w:jc w:val="both"/>
        <w:rPr>
          <w:szCs w:val="24"/>
        </w:rPr>
      </w:pPr>
      <w:r>
        <w:rPr>
          <w:szCs w:val="24"/>
        </w:rPr>
        <w:tab/>
      </w:r>
      <w:r w:rsidRPr="001D5A01">
        <w:rPr>
          <w:b/>
          <w:szCs w:val="24"/>
        </w:rPr>
        <w:t>Law Implemented:</w:t>
      </w:r>
      <w:r>
        <w:rPr>
          <w:szCs w:val="24"/>
        </w:rPr>
        <w:t xml:space="preserve"> SDCL 13-1-54, 13-1-55, 13-42-26.</w:t>
      </w:r>
    </w:p>
    <w:p w:rsidR="006812F5" w:rsidRDefault="006812F5" w:rsidP="009A30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uppressAutoHyphens/>
        <w:jc w:val="both"/>
        <w:rPr>
          <w:szCs w:val="24"/>
        </w:rPr>
      </w:pPr>
    </w:p>
    <w:sectPr w:rsidR="006812F5" w:rsidSect="00CA70E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A30E3"/>
    <w:rsid w:val="001D5A01"/>
    <w:rsid w:val="006812F5"/>
    <w:rsid w:val="007E4123"/>
    <w:rsid w:val="008025D0"/>
    <w:rsid w:val="009A30E3"/>
    <w:rsid w:val="00CA70E5"/>
    <w:rsid w:val="00E2396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30E3"/>
    <w:rPr>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119</Words>
  <Characters>684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2009-08-10T15:21:00Z</dcterms:created>
  <dcterms:modified xsi:type="dcterms:W3CDTF">2009-08-10T15:21:00Z</dcterms:modified>
</cp:coreProperties>
</file>