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4771" w:rsidRDefault="001D4771" w:rsidP="005D15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14"/>
        </w:smartTagPr>
        <w:r w:rsidRPr="00D414A1">
          <w:rPr>
            <w:rFonts w:ascii="Times New Roman" w:hAnsi="Times New Roman"/>
            <w:b/>
            <w:sz w:val="24"/>
          </w:rPr>
          <w:t>2:06:04</w:t>
        </w:r>
      </w:smartTag>
      <w:r w:rsidRPr="00D414A1">
        <w:rPr>
          <w:rFonts w:ascii="Times New Roman" w:hAnsi="Times New Roman"/>
          <w:b/>
          <w:sz w:val="24"/>
        </w:rPr>
        <w:t>:01.  Reports.</w:t>
      </w:r>
      <w:r>
        <w:rPr>
          <w:rFonts w:ascii="Times New Roman" w:hAnsi="Times New Roman"/>
          <w:sz w:val="24"/>
        </w:rPr>
        <w:t xml:space="preserve"> A participating agency shall use the reporting system provided by the Attorney General for participant enrollment and to record testing data and participant information, including fees collected. All reports shall be submitted at least weekly on the form and in the manner provided by the Attorney General. The Attorney General's reporting system may require the following items: enrolling information, to include the identity of the participating agency and each representative enrolling, testing, and reporting, the participant, and the court or directing entity; the type, frequency, and time period of testing; the participant's compliance with enrolling procedures and execution of a participation agreement and waiver form; testing results and notifications; activities performed by participating agency; fees and other money due and collected; equipment inventory; and special instructions.</w:t>
      </w:r>
    </w:p>
    <w:p w:rsidR="001D4771" w:rsidRDefault="001D4771" w:rsidP="005D15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D4771" w:rsidRDefault="001D4771" w:rsidP="005D15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85DC0">
        <w:rPr>
          <w:rFonts w:ascii="Times New Roman" w:hAnsi="Times New Roman"/>
          <w:b/>
          <w:sz w:val="24"/>
        </w:rPr>
        <w:t>Source:</w:t>
      </w:r>
      <w:r>
        <w:rPr>
          <w:rFonts w:ascii="Times New Roman" w:hAnsi="Times New Roman"/>
          <w:sz w:val="24"/>
        </w:rPr>
        <w:t xml:space="preserve"> 33 SDR 226, effective </w:t>
      </w:r>
      <w:smartTag w:uri="urn:schemas-microsoft-com:office:smarttags" w:element="date">
        <w:smartTagPr>
          <w:attr w:name="Year" w:val="2007"/>
          <w:attr w:name="Day" w:val="1"/>
          <w:attr w:name="Month" w:val="7"/>
        </w:smartTagPr>
        <w:r>
          <w:rPr>
            <w:rFonts w:ascii="Times New Roman" w:hAnsi="Times New Roman"/>
            <w:sz w:val="24"/>
          </w:rPr>
          <w:t>July 1, 2007</w:t>
        </w:r>
      </w:smartTag>
      <w:r>
        <w:rPr>
          <w:rFonts w:ascii="Times New Roman" w:hAnsi="Times New Roman"/>
          <w:sz w:val="24"/>
        </w:rPr>
        <w:t>.</w:t>
      </w:r>
    </w:p>
    <w:p w:rsidR="001D4771" w:rsidRDefault="001D4771" w:rsidP="005D15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85DC0">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24"/>
          <w:attr w:name="Day" w:val="11"/>
          <w:attr w:name="Month" w:val="1"/>
        </w:smartTagPr>
        <w:r>
          <w:rPr>
            <w:rFonts w:ascii="Times New Roman" w:hAnsi="Times New Roman"/>
            <w:sz w:val="24"/>
          </w:rPr>
          <w:t>1-11-24</w:t>
        </w:r>
      </w:smartTag>
      <w:r>
        <w:rPr>
          <w:rFonts w:ascii="Times New Roman" w:hAnsi="Times New Roman"/>
          <w:sz w:val="24"/>
        </w:rPr>
        <w:t>.</w:t>
      </w:r>
    </w:p>
    <w:p w:rsidR="001D4771" w:rsidRDefault="001D4771" w:rsidP="005D15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85DC0">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4"/>
          <w:attr w:name="Day" w:val="11"/>
          <w:attr w:name="Month" w:val="1"/>
        </w:smartTagPr>
        <w:r>
          <w:rPr>
            <w:rFonts w:ascii="Times New Roman" w:hAnsi="Times New Roman"/>
            <w:sz w:val="24"/>
          </w:rPr>
          <w:t>1-11-24</w:t>
        </w:r>
      </w:smartTag>
      <w:r>
        <w:rPr>
          <w:rFonts w:ascii="Times New Roman" w:hAnsi="Times New Roman"/>
          <w:sz w:val="24"/>
        </w:rPr>
        <w:t>(4).</w:t>
      </w:r>
    </w:p>
    <w:p w:rsidR="001D4771" w:rsidRDefault="001D4771" w:rsidP="005D15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D4771" w:rsidSect="001D477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4D58"/>
    <w:rsid w:val="0012570A"/>
    <w:rsid w:val="00127DC5"/>
    <w:rsid w:val="00131CEF"/>
    <w:rsid w:val="001321F3"/>
    <w:rsid w:val="00141C0F"/>
    <w:rsid w:val="001421ED"/>
    <w:rsid w:val="00142D52"/>
    <w:rsid w:val="00147811"/>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771"/>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15EE"/>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732A"/>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C39"/>
    <w:rsid w:val="00D22401"/>
    <w:rsid w:val="00D25199"/>
    <w:rsid w:val="00D2611E"/>
    <w:rsid w:val="00D267F5"/>
    <w:rsid w:val="00D33198"/>
    <w:rsid w:val="00D37C30"/>
    <w:rsid w:val="00D414A1"/>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5DC0"/>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15EE"/>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154</Words>
  <Characters>883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2007-06-21T15:01:00Z</dcterms:created>
  <dcterms:modified xsi:type="dcterms:W3CDTF">2007-06-21T15:01:00Z</dcterms:modified>
</cp:coreProperties>
</file>