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20"/>
          <w:attr w:name="Minute" w:val="14"/>
        </w:smartTagPr>
        <w:r w:rsidRPr="009A7A94">
          <w:rPr>
            <w:rFonts w:ascii="Times New Roman" w:hAnsi="Times New Roman"/>
            <w:b/>
            <w:sz w:val="24"/>
          </w:rPr>
          <w:t>20:14:06</w:t>
        </w:r>
      </w:smartTag>
      <w:r w:rsidRPr="009A7A94">
        <w:rPr>
          <w:rFonts w:ascii="Times New Roman" w:hAnsi="Times New Roman"/>
          <w:b/>
          <w:sz w:val="24"/>
        </w:rPr>
        <w:t>:01.01.  Assignment conditions.</w:t>
      </w:r>
      <w:r>
        <w:rPr>
          <w:rFonts w:ascii="Times New Roman" w:hAnsi="Times New Roman"/>
          <w:sz w:val="24"/>
        </w:rPr>
        <w:t xml:space="preserve"> An appraiser shall comply with assignment conditions applicable to assignments prepared for specific purposes or property types issued by government agencies, government sponsored enterprises, or other entities that establish public policy. An appraiser shall ascertain whether any such published assignment conditions in addition to the uniform standards apply to the assignment being considered.</w:t>
      </w:r>
    </w:p>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A7A94">
        <w:rPr>
          <w:rFonts w:ascii="Times New Roman" w:hAnsi="Times New Roman"/>
          <w:b/>
          <w:sz w:val="24"/>
        </w:rPr>
        <w:t>Source:</w:t>
      </w:r>
      <w:r>
        <w:rPr>
          <w:rFonts w:ascii="Times New Roman" w:hAnsi="Times New Roman"/>
          <w:sz w:val="24"/>
        </w:rPr>
        <w:t xml:space="preserve"> 34 SDR 200, effective January 28, 2008; 38 SDR 116, effective January 10, 2012.</w:t>
      </w:r>
    </w:p>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A7A94">
        <w:rPr>
          <w:rFonts w:ascii="Times New Roman" w:hAnsi="Times New Roman"/>
          <w:b/>
          <w:sz w:val="24"/>
        </w:rPr>
        <w:t>General Authority:</w:t>
      </w:r>
      <w:r>
        <w:rPr>
          <w:rFonts w:ascii="Times New Roman" w:hAnsi="Times New Roman"/>
          <w:sz w:val="24"/>
        </w:rPr>
        <w:t xml:space="preserve"> SDCL 36-21B-3(3).</w:t>
      </w:r>
    </w:p>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A7A94">
        <w:rPr>
          <w:rFonts w:ascii="Times New Roman" w:hAnsi="Times New Roman"/>
          <w:b/>
          <w:sz w:val="24"/>
        </w:rPr>
        <w:t>Law Implemented:</w:t>
      </w:r>
      <w:r>
        <w:rPr>
          <w:rFonts w:ascii="Times New Roman" w:hAnsi="Times New Roman"/>
          <w:sz w:val="24"/>
        </w:rPr>
        <w:t xml:space="preserve"> SDCL 36-21B-1, 36-21B-3(3).</w:t>
      </w:r>
    </w:p>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A7A94">
        <w:rPr>
          <w:rFonts w:ascii="Times New Roman" w:hAnsi="Times New Roman"/>
          <w:b/>
          <w:sz w:val="24"/>
        </w:rPr>
        <w:t>Examples:</w:t>
      </w:r>
      <w:r>
        <w:rPr>
          <w:rFonts w:ascii="Times New Roman" w:hAnsi="Times New Roman"/>
          <w:sz w:val="24"/>
        </w:rPr>
        <w:t xml:space="preserve"> An appraiser is required to comply with the assignment conditions issued by the federal financial institutions regulatory agencies of the </w:t>
      </w:r>
      <w:smartTag w:uri="urn:schemas-microsoft-com:office:smarttags" w:element="place">
        <w:smartTag w:uri="urn:schemas-microsoft-com:office:smarttags" w:element="country-region">
          <w:r>
            <w:rPr>
              <w:rFonts w:ascii="Times New Roman" w:hAnsi="Times New Roman"/>
              <w:sz w:val="24"/>
            </w:rPr>
            <w:t>United States</w:t>
          </w:r>
        </w:smartTag>
      </w:smartTag>
      <w:r>
        <w:rPr>
          <w:rFonts w:ascii="Times New Roman" w:hAnsi="Times New Roman"/>
          <w:sz w:val="24"/>
        </w:rPr>
        <w:t xml:space="preserve"> known as appraisal guidelines and regulations when performing an assignment for the agencies.</w:t>
      </w:r>
    </w:p>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appraiser is required to comply with the assignment conditions issued by Fannie Mae known as the Fannie Mae Selling Guide when accepting an assignment requiring the use of Fannie Mae forms adopted March of 2005.</w:t>
      </w:r>
    </w:p>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appraiser is required to comply with the assignment conditions issued by Employee Relocation Council known as The Worldwide ERC</w:t>
      </w:r>
      <w:r w:rsidRPr="00E03290">
        <w:rPr>
          <w:rFonts w:ascii="Times New Roman" w:hAnsi="Times New Roman"/>
          <w:sz w:val="24"/>
          <w:vertAlign w:val="superscript"/>
        </w:rPr>
        <w:t>®</w:t>
      </w:r>
      <w:r>
        <w:rPr>
          <w:rFonts w:ascii="Times New Roman" w:hAnsi="Times New Roman"/>
          <w:sz w:val="24"/>
        </w:rPr>
        <w:t xml:space="preserve"> Relocation Appraisal Guide when accepting an assignment requiring the use of The Worldwide ERC</w:t>
      </w:r>
      <w:r w:rsidRPr="00E03290">
        <w:rPr>
          <w:rFonts w:ascii="Times New Roman" w:hAnsi="Times New Roman"/>
          <w:sz w:val="24"/>
          <w:vertAlign w:val="superscript"/>
        </w:rPr>
        <w:t>®</w:t>
      </w:r>
      <w:r>
        <w:rPr>
          <w:rFonts w:ascii="Times New Roman" w:hAnsi="Times New Roman"/>
          <w:sz w:val="24"/>
        </w:rPr>
        <w:t xml:space="preserve"> Summary Appraisal Report.</w:t>
      </w:r>
    </w:p>
    <w:p w:rsidR="004220D5" w:rsidRDefault="004220D5" w:rsidP="00F929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220D5"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9298C"/>
    <w:rsid w:val="00021A99"/>
    <w:rsid w:val="0003264C"/>
    <w:rsid w:val="00037FE9"/>
    <w:rsid w:val="0004017E"/>
    <w:rsid w:val="0004740F"/>
    <w:rsid w:val="000770AB"/>
    <w:rsid w:val="000E54B8"/>
    <w:rsid w:val="000F3FD9"/>
    <w:rsid w:val="001164E4"/>
    <w:rsid w:val="0014271E"/>
    <w:rsid w:val="0015669C"/>
    <w:rsid w:val="0017060D"/>
    <w:rsid w:val="0017382C"/>
    <w:rsid w:val="00182573"/>
    <w:rsid w:val="00185BA7"/>
    <w:rsid w:val="001D03D2"/>
    <w:rsid w:val="001E2DC2"/>
    <w:rsid w:val="0023536E"/>
    <w:rsid w:val="0024663A"/>
    <w:rsid w:val="002525CF"/>
    <w:rsid w:val="002856D5"/>
    <w:rsid w:val="00296984"/>
    <w:rsid w:val="002A061E"/>
    <w:rsid w:val="002A3042"/>
    <w:rsid w:val="002A77ED"/>
    <w:rsid w:val="002B7EC7"/>
    <w:rsid w:val="002C0829"/>
    <w:rsid w:val="002C17E4"/>
    <w:rsid w:val="002D3090"/>
    <w:rsid w:val="002D3794"/>
    <w:rsid w:val="002E36CA"/>
    <w:rsid w:val="002F0F7A"/>
    <w:rsid w:val="00322A53"/>
    <w:rsid w:val="00374A73"/>
    <w:rsid w:val="00374C6C"/>
    <w:rsid w:val="003768A5"/>
    <w:rsid w:val="00381BB5"/>
    <w:rsid w:val="003B0EF7"/>
    <w:rsid w:val="003C04C7"/>
    <w:rsid w:val="003C0802"/>
    <w:rsid w:val="003E007B"/>
    <w:rsid w:val="003F1992"/>
    <w:rsid w:val="003F49BF"/>
    <w:rsid w:val="00401DF3"/>
    <w:rsid w:val="00413783"/>
    <w:rsid w:val="00420868"/>
    <w:rsid w:val="004220D5"/>
    <w:rsid w:val="004346C2"/>
    <w:rsid w:val="00444FC6"/>
    <w:rsid w:val="00452719"/>
    <w:rsid w:val="004533F3"/>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54C82"/>
    <w:rsid w:val="006811E4"/>
    <w:rsid w:val="00685537"/>
    <w:rsid w:val="0069544A"/>
    <w:rsid w:val="00696AA7"/>
    <w:rsid w:val="006D479B"/>
    <w:rsid w:val="006E0984"/>
    <w:rsid w:val="006E20B3"/>
    <w:rsid w:val="0070014E"/>
    <w:rsid w:val="00707685"/>
    <w:rsid w:val="00743706"/>
    <w:rsid w:val="00762630"/>
    <w:rsid w:val="00770A9B"/>
    <w:rsid w:val="00772A8F"/>
    <w:rsid w:val="00776AF9"/>
    <w:rsid w:val="00776B3D"/>
    <w:rsid w:val="007775B5"/>
    <w:rsid w:val="00790AC6"/>
    <w:rsid w:val="007B02BC"/>
    <w:rsid w:val="007F41FB"/>
    <w:rsid w:val="00801EB2"/>
    <w:rsid w:val="00835FF0"/>
    <w:rsid w:val="00886225"/>
    <w:rsid w:val="00887600"/>
    <w:rsid w:val="00890F9A"/>
    <w:rsid w:val="008B5E7B"/>
    <w:rsid w:val="008F2D5C"/>
    <w:rsid w:val="008F6F10"/>
    <w:rsid w:val="00902683"/>
    <w:rsid w:val="0093720D"/>
    <w:rsid w:val="00962CE5"/>
    <w:rsid w:val="00981BC9"/>
    <w:rsid w:val="00986B90"/>
    <w:rsid w:val="009A747B"/>
    <w:rsid w:val="009A7A94"/>
    <w:rsid w:val="009F2422"/>
    <w:rsid w:val="009F4D61"/>
    <w:rsid w:val="00A01999"/>
    <w:rsid w:val="00A11D01"/>
    <w:rsid w:val="00A22050"/>
    <w:rsid w:val="00A254AF"/>
    <w:rsid w:val="00A37222"/>
    <w:rsid w:val="00A50898"/>
    <w:rsid w:val="00A53871"/>
    <w:rsid w:val="00A56A55"/>
    <w:rsid w:val="00A74122"/>
    <w:rsid w:val="00A838E8"/>
    <w:rsid w:val="00A86A27"/>
    <w:rsid w:val="00A86DF0"/>
    <w:rsid w:val="00AA54C8"/>
    <w:rsid w:val="00AC4C1F"/>
    <w:rsid w:val="00AD1D50"/>
    <w:rsid w:val="00AE101D"/>
    <w:rsid w:val="00AE3709"/>
    <w:rsid w:val="00B33430"/>
    <w:rsid w:val="00B36190"/>
    <w:rsid w:val="00B53F3D"/>
    <w:rsid w:val="00B741A0"/>
    <w:rsid w:val="00B75032"/>
    <w:rsid w:val="00B8405D"/>
    <w:rsid w:val="00B85056"/>
    <w:rsid w:val="00B953EE"/>
    <w:rsid w:val="00B95608"/>
    <w:rsid w:val="00BD1496"/>
    <w:rsid w:val="00BE6EE1"/>
    <w:rsid w:val="00BF6641"/>
    <w:rsid w:val="00C14A02"/>
    <w:rsid w:val="00C3018A"/>
    <w:rsid w:val="00C349D5"/>
    <w:rsid w:val="00C53EBC"/>
    <w:rsid w:val="00C54832"/>
    <w:rsid w:val="00C66B71"/>
    <w:rsid w:val="00C71F39"/>
    <w:rsid w:val="00C75288"/>
    <w:rsid w:val="00C830F1"/>
    <w:rsid w:val="00CA6633"/>
    <w:rsid w:val="00CB58F7"/>
    <w:rsid w:val="00CD4F14"/>
    <w:rsid w:val="00CD523D"/>
    <w:rsid w:val="00CE173A"/>
    <w:rsid w:val="00CF3437"/>
    <w:rsid w:val="00D22E26"/>
    <w:rsid w:val="00D349EE"/>
    <w:rsid w:val="00D50CEA"/>
    <w:rsid w:val="00D545F0"/>
    <w:rsid w:val="00D71F5B"/>
    <w:rsid w:val="00DA7786"/>
    <w:rsid w:val="00DC0E74"/>
    <w:rsid w:val="00DD0F3B"/>
    <w:rsid w:val="00DD36DC"/>
    <w:rsid w:val="00E03290"/>
    <w:rsid w:val="00E17A0B"/>
    <w:rsid w:val="00E2240C"/>
    <w:rsid w:val="00E50E08"/>
    <w:rsid w:val="00EC1512"/>
    <w:rsid w:val="00EE4E85"/>
    <w:rsid w:val="00F17D7E"/>
    <w:rsid w:val="00F239E6"/>
    <w:rsid w:val="00F27EB5"/>
    <w:rsid w:val="00F459AC"/>
    <w:rsid w:val="00F51A5C"/>
    <w:rsid w:val="00F63A6E"/>
    <w:rsid w:val="00F9132B"/>
    <w:rsid w:val="00F9298C"/>
    <w:rsid w:val="00FA3FF4"/>
    <w:rsid w:val="00FB171E"/>
    <w:rsid w:val="00FB42CE"/>
    <w:rsid w:val="00FC1BB2"/>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ountry-region"/>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298C"/>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200</Words>
  <Characters>1145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2012-01-15T17:40:00Z</dcterms:created>
  <dcterms:modified xsi:type="dcterms:W3CDTF">2012-01-15T17:41:00Z</dcterms:modified>
</cp:coreProperties>
</file>