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B1F58">
        <w:rPr>
          <w:rFonts w:ascii="Times New Roman" w:hAnsi="Times New Roman"/>
          <w:b/>
          <w:sz w:val="24"/>
        </w:rPr>
        <w:t>24:14:02:05.02.  State monitoring -- Quantifiable indicators and priority areas.</w:t>
      </w:r>
      <w:r>
        <w:rPr>
          <w:rFonts w:ascii="Times New Roman" w:hAnsi="Times New Roman"/>
          <w:sz w:val="24"/>
        </w:rPr>
        <w:t xml:space="preserve"> The department shall monitor each Part C program using quantifiable indicators in each of the following priority areas, and using such qualitative indicators as are needed to adequately measure performance in those areas: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Provision of early intervention services in natural environments; and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Department exercise of general supervision, including child find, effective monitoring, the use of resolution meetings, mediation, and a system of transition services as defined in this article and article 24:05.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B1F5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35 SDR 82, effective </w:t>
      </w:r>
      <w:smartTag w:uri="urn:schemas-microsoft-com:office:smarttags" w:element="date">
        <w:smartTagPr>
          <w:attr w:name="Year" w:val="2008"/>
          <w:attr w:name="Day" w:val="22"/>
          <w:attr w:name="Month" w:val="10"/>
        </w:smartTagPr>
        <w:r>
          <w:rPr>
            <w:rFonts w:ascii="Times New Roman" w:hAnsi="Times New Roman"/>
            <w:sz w:val="24"/>
          </w:rPr>
          <w:t>October 22, 2008</w:t>
        </w:r>
      </w:smartTag>
      <w:r>
        <w:rPr>
          <w:rFonts w:ascii="Times New Roman" w:hAnsi="Times New Roman"/>
          <w:sz w:val="24"/>
        </w:rPr>
        <w:t>.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B1F58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13-37-1.1.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2B1F58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rPr>
            <w:rFonts w:ascii="Times New Roman" w:hAnsi="Times New Roman"/>
            <w:sz w:val="24"/>
          </w:rPr>
          <w:t>13-1-23</w:t>
        </w:r>
      </w:smartTag>
      <w:r>
        <w:rPr>
          <w:rFonts w:ascii="Times New Roman" w:hAnsi="Times New Roman"/>
          <w:sz w:val="24"/>
        </w:rPr>
        <w:t>, 13-14-1, 13-37-1.1.</w:t>
      </w:r>
    </w:p>
    <w:p w:rsidR="00497038" w:rsidRDefault="00497038" w:rsidP="00AA1C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97038" w:rsidSect="00497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34FB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6F48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1F58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97038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C6D36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A1C91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9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2008-10-10T21:00:00Z</dcterms:created>
  <dcterms:modified xsi:type="dcterms:W3CDTF">2008-10-10T21:00:00Z</dcterms:modified>
</cp:coreProperties>
</file>