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F8" w:rsidRDefault="008D2DF8" w:rsidP="008E30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E63068">
        <w:rPr>
          <w:b/>
        </w:rPr>
        <w:t>20:06:39:38.  Notification.</w:t>
      </w:r>
      <w:r>
        <w:t xml:space="preserve"> Any health insurance carrier providing health insurance coverage, shall include, with any notice regarding a requirement for certification of student status for coverage under the plan, a description of the terms of § 20:06:39:37 for continued coverage during any medically necessary leave of absence. Such description shall be in language that is understandable to the typical plan participant.</w:t>
      </w:r>
    </w:p>
    <w:p w:rsidR="008D2DF8" w:rsidRDefault="008D2DF8" w:rsidP="008E30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8D2DF8" w:rsidRDefault="008D2DF8" w:rsidP="008E30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A604A">
        <w:rPr>
          <w:b/>
        </w:rPr>
        <w:t>Source:</w:t>
      </w:r>
      <w:r>
        <w:t xml:space="preserve"> 36 SDR 96, effective December 9, 2009.</w:t>
      </w:r>
    </w:p>
    <w:p w:rsidR="008D2DF8" w:rsidRDefault="008D2DF8" w:rsidP="008E30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A604A">
        <w:rPr>
          <w:b/>
        </w:rPr>
        <w:t>General Authority:</w:t>
      </w:r>
      <w:r>
        <w:t xml:space="preserve"> SDCL 58-17-87.</w:t>
      </w:r>
    </w:p>
    <w:p w:rsidR="008D2DF8" w:rsidRDefault="008D2DF8" w:rsidP="008E30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A604A">
        <w:rPr>
          <w:b/>
        </w:rPr>
        <w:t>Law Implemented:</w:t>
      </w:r>
      <w:r>
        <w:t xml:space="preserve"> SDCL 58-17-87.</w:t>
      </w:r>
    </w:p>
    <w:p w:rsidR="008D2DF8" w:rsidRDefault="008D2DF8" w:rsidP="008E30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8D2DF8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0D9"/>
    <w:rsid w:val="002A4623"/>
    <w:rsid w:val="008A604A"/>
    <w:rsid w:val="008D2DF8"/>
    <w:rsid w:val="008E30D9"/>
    <w:rsid w:val="00CA70E5"/>
    <w:rsid w:val="00E23963"/>
    <w:rsid w:val="00E6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D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81</Words>
  <Characters>462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2009-12-02T14:58:00Z</dcterms:created>
  <dcterms:modified xsi:type="dcterms:W3CDTF">2009-12-02T14:59:00Z</dcterms:modified>
</cp:coreProperties>
</file>