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C9D" w:rsidRDefault="00755C9D" w:rsidP="00800DD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381A6B">
        <w:rPr>
          <w:b/>
        </w:rPr>
        <w:t>20:06:39:39.  Continued application in case of changed coverage.</w:t>
      </w:r>
      <w:r>
        <w:t xml:space="preserve"> The provisions of §§ 20:06:39:37 and 20:06:39:38 apply if there is a change in coverage for the dependent child and if the following occur:</w:t>
      </w:r>
    </w:p>
    <w:p w:rsidR="00755C9D" w:rsidRDefault="00755C9D" w:rsidP="00800DD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755C9D" w:rsidRDefault="00755C9D" w:rsidP="00800DD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  Dependent child of a participant or beneficiary is in a period of coverage under a health benefit plan offered in connection with such a plan, pursuant to a medically necessary leave of absence of the child;</w:t>
      </w:r>
    </w:p>
    <w:p w:rsidR="00755C9D" w:rsidRDefault="00755C9D" w:rsidP="00800DD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755C9D" w:rsidRDefault="00755C9D" w:rsidP="00800DD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(2)  The manner in which the participant or beneficiary is covered under the plan changes, whether through a change in health insurance coverage or health insurance issuer, a change between health insurance coverage and self-insured coverage, or otherwise; and</w:t>
      </w:r>
    </w:p>
    <w:p w:rsidR="00755C9D" w:rsidRDefault="00755C9D" w:rsidP="00800DD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755C9D" w:rsidRDefault="00755C9D" w:rsidP="00800DD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(3)  The coverage as so changed continues to provide coverage of beneficiaries as dependent children.</w:t>
      </w:r>
    </w:p>
    <w:p w:rsidR="00755C9D" w:rsidRDefault="00755C9D" w:rsidP="00800DD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755C9D" w:rsidRDefault="00755C9D" w:rsidP="00800DD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This section applies to coverage of the child under the changed coverage for the remainder of the period of the medically necessary leave of absence of the dependent child under the plan in the same manner as it would have applied if the changed coverage had been the previous coverage.</w:t>
      </w:r>
    </w:p>
    <w:p w:rsidR="00755C9D" w:rsidRDefault="00755C9D" w:rsidP="00800DD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755C9D" w:rsidRDefault="00755C9D" w:rsidP="00800DD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8A604A">
        <w:rPr>
          <w:b/>
        </w:rPr>
        <w:t>Source:</w:t>
      </w:r>
      <w:r>
        <w:t xml:space="preserve"> 36 SDR 96, effective December 9, 2009.</w:t>
      </w:r>
    </w:p>
    <w:p w:rsidR="00755C9D" w:rsidRDefault="00755C9D" w:rsidP="00800DD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8A604A">
        <w:rPr>
          <w:b/>
        </w:rPr>
        <w:t>General Authority:</w:t>
      </w:r>
      <w:r>
        <w:t xml:space="preserve"> SDCL 58-17-87.</w:t>
      </w:r>
    </w:p>
    <w:p w:rsidR="00755C9D" w:rsidRDefault="00755C9D" w:rsidP="00800DD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8A604A">
        <w:rPr>
          <w:b/>
        </w:rPr>
        <w:t>Law Implemented:</w:t>
      </w:r>
      <w:r>
        <w:t xml:space="preserve"> SDCL 58-17-87.</w:t>
      </w:r>
    </w:p>
    <w:p w:rsidR="00755C9D" w:rsidRDefault="00755C9D" w:rsidP="00800DD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755C9D" w:rsidSect="00CA70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0DD2"/>
    <w:rsid w:val="002A4623"/>
    <w:rsid w:val="00381A6B"/>
    <w:rsid w:val="00755C9D"/>
    <w:rsid w:val="00800DD2"/>
    <w:rsid w:val="008A604A"/>
    <w:rsid w:val="00CA70E5"/>
    <w:rsid w:val="00E239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DD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178</Words>
  <Characters>1017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2009-12-02T14:59:00Z</dcterms:created>
  <dcterms:modified xsi:type="dcterms:W3CDTF">2009-12-02T15:00:00Z</dcterms:modified>
</cp:coreProperties>
</file>