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B21B99">
        <w:rPr>
          <w:rFonts w:ascii="Times New Roman" w:hAnsi="Times New Roman"/>
          <w:b/>
        </w:rPr>
        <w:t>20:07:19:14.  Challenge process.</w:t>
      </w:r>
      <w:r>
        <w:rPr>
          <w:rFonts w:ascii="Times New Roman" w:hAnsi="Times New Roman"/>
        </w:rPr>
        <w:t xml:space="preserve"> A mortgage licensee may challenge information entered into the nationwide mortgage licensing system and registry by the division. Any challenge must be in writing and identify the information being challenged and provide documentation to support the challenge. The division shall respond to any challenge in writing within 30 days from the date a challenge was received. A licensee may request a hearing pursuant to SDCL chapter 1-26 to further challenge information entered by the division.</w:t>
      </w: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A challenge filed in response to the denial of a license application or renewal shall be filed under the procedure established in § 20:07:19:05.</w:t>
      </w: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B21B99">
        <w:rPr>
          <w:rFonts w:ascii="Times New Roman" w:hAnsi="Times New Roman"/>
          <w:b/>
        </w:rPr>
        <w:t xml:space="preserve">Source: </w:t>
      </w:r>
      <w:r>
        <w:rPr>
          <w:rFonts w:ascii="Times New Roman" w:hAnsi="Times New Roman"/>
        </w:rPr>
        <w:t>36 SDR 99, effective December 10, 2009.</w:t>
      </w: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B21B99">
        <w:rPr>
          <w:rFonts w:ascii="Times New Roman" w:hAnsi="Times New Roman"/>
          <w:b/>
        </w:rPr>
        <w:t>General Authority:</w:t>
      </w:r>
      <w:r>
        <w:rPr>
          <w:rFonts w:ascii="Times New Roman" w:hAnsi="Times New Roman"/>
        </w:rPr>
        <w:t xml:space="preserve"> SDCL 54-14-34.</w:t>
      </w: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sidRPr="00B21B99">
        <w:rPr>
          <w:rFonts w:ascii="Times New Roman" w:hAnsi="Times New Roman"/>
          <w:b/>
        </w:rPr>
        <w:t>Law Implemented:</w:t>
      </w:r>
      <w:r>
        <w:rPr>
          <w:rFonts w:ascii="Times New Roman" w:hAnsi="Times New Roman"/>
        </w:rPr>
        <w:t xml:space="preserve"> SDCL 54-14-34.</w:t>
      </w:r>
    </w:p>
    <w:p w:rsidR="00A80EBB" w:rsidRDefault="00A80EBB" w:rsidP="00522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A80EBB"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22DB0"/>
    <w:rsid w:val="00522DB0"/>
    <w:rsid w:val="00A80EBB"/>
    <w:rsid w:val="00B21B99"/>
    <w:rsid w:val="00BC6182"/>
    <w:rsid w:val="00C04434"/>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2DB0"/>
    <w:rPr>
      <w:rFonts w:ascii="Times" w:hAnsi="Time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118</Words>
  <Characters>674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2009-12-04T20:53:00Z</dcterms:created>
  <dcterms:modified xsi:type="dcterms:W3CDTF">2009-12-04T20:53:00Z</dcterms:modified>
</cp:coreProperties>
</file>