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551" w:rsidRPr="00EA2D80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EA2D80">
        <w:rPr>
          <w:b/>
        </w:rPr>
        <w:t>CHAPTER 50:02:04</w:t>
      </w:r>
    </w:p>
    <w:p w:rsidR="005E4551" w:rsidRPr="00EA2D80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5E4551" w:rsidRPr="00EA2D80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EA2D80">
        <w:rPr>
          <w:b/>
        </w:rPr>
        <w:t>PUBLIC SAFETY ANSWERING POINTS</w:t>
      </w:r>
    </w:p>
    <w:p w:rsidR="005E4551" w:rsidRPr="00EA2D80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50:02:04:01</w:t>
      </w:r>
      <w:r>
        <w:tab/>
      </w:r>
      <w:r>
        <w:tab/>
        <w:t>Definitions.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50:02:04:02</w:t>
      </w:r>
      <w:r>
        <w:tab/>
      </w:r>
      <w:r>
        <w:tab/>
        <w:t>General operational standards.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50:02:04:03</w:t>
      </w:r>
      <w:r>
        <w:tab/>
      </w:r>
      <w:r>
        <w:tab/>
        <w:t>Call taking standards.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50:02:04:04</w:t>
      </w:r>
      <w:r>
        <w:tab/>
      </w:r>
      <w:r>
        <w:tab/>
        <w:t>Communication with field units.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50:02:04:05</w:t>
      </w:r>
      <w:r>
        <w:tab/>
      </w:r>
      <w:r>
        <w:tab/>
        <w:t>Facilities and equipment.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50:02:04:06</w:t>
      </w:r>
      <w:r>
        <w:tab/>
      </w:r>
      <w:r>
        <w:tab/>
        <w:t>Technical standards.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50:02:04:07</w:t>
      </w:r>
      <w:r>
        <w:tab/>
      </w:r>
      <w:r>
        <w:tab/>
        <w:t>Financial standards.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50:02:04:08</w:t>
      </w:r>
      <w:r>
        <w:tab/>
      </w:r>
      <w:r>
        <w:tab/>
        <w:t>PSAP allowable recurring and nonrecurring costs.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50:02:04:09</w:t>
      </w:r>
      <w:r>
        <w:tab/>
      </w:r>
      <w:r>
        <w:tab/>
        <w:t>Recurring costs.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50:02:04:10</w:t>
      </w:r>
      <w:r>
        <w:tab/>
      </w:r>
      <w:r>
        <w:tab/>
        <w:t>Nonrecurring costs.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50:02:04:11</w:t>
      </w:r>
      <w:r>
        <w:tab/>
      </w:r>
      <w:r>
        <w:tab/>
        <w:t>Communication equipment allowed or disallowed as nonrecurring costs.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50:02:04:12</w:t>
      </w:r>
      <w:r>
        <w:tab/>
      </w:r>
      <w:r>
        <w:tab/>
        <w:t>Physical addressing costs allowed or disallowed as nonrecurring costs.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50:02:04:13</w:t>
      </w:r>
      <w:r>
        <w:tab/>
      </w:r>
      <w:r>
        <w:tab/>
        <w:t>Compliance reviews.</w:t>
      </w: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E4551" w:rsidRDefault="005E4551" w:rsidP="00D20B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E455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0B08"/>
    <w:rsid w:val="00086AE4"/>
    <w:rsid w:val="005E4551"/>
    <w:rsid w:val="008B09BA"/>
    <w:rsid w:val="00BD2079"/>
    <w:rsid w:val="00D20B08"/>
    <w:rsid w:val="00E14A82"/>
    <w:rsid w:val="00EA2D80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2012-12-12T16:54:00Z</dcterms:created>
  <dcterms:modified xsi:type="dcterms:W3CDTF">2012-12-12T16:55:00Z</dcterms:modified>
</cp:coreProperties>
</file>