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C5C" w:rsidRDefault="003B2C5C" w:rsidP="00E0403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892214">
        <w:rPr>
          <w:b/>
        </w:rPr>
        <w:t>20:06:39:41.  Creditable coverage -- Children's Health Insurance Program.</w:t>
      </w:r>
      <w:r>
        <w:t xml:space="preserve"> Coverage provided pursuant to a state's Children's Health Insurance Program (CHIP) under Title XXI of the Social Security Act is creditable coverage.</w:t>
      </w:r>
    </w:p>
    <w:p w:rsidR="003B2C5C" w:rsidRDefault="003B2C5C" w:rsidP="00E0403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3B2C5C" w:rsidRDefault="003B2C5C" w:rsidP="00E0403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FE279E">
        <w:rPr>
          <w:b/>
        </w:rPr>
        <w:t>Source:</w:t>
      </w:r>
      <w:r>
        <w:t xml:space="preserve"> 36 SDR 127, effective March 1, 2010.</w:t>
      </w:r>
    </w:p>
    <w:p w:rsidR="003B2C5C" w:rsidRDefault="003B2C5C" w:rsidP="00E0403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FE279E">
        <w:rPr>
          <w:b/>
        </w:rPr>
        <w:t>General Authority:</w:t>
      </w:r>
      <w:r>
        <w:t xml:space="preserve"> SDCL 58-17-87(13).</w:t>
      </w:r>
    </w:p>
    <w:p w:rsidR="003B2C5C" w:rsidRDefault="003B2C5C" w:rsidP="00E0403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FE279E">
        <w:rPr>
          <w:b/>
        </w:rPr>
        <w:t>Law Implemented:</w:t>
      </w:r>
      <w:r>
        <w:t xml:space="preserve"> SDCL 58-17-69, 58-17-85, 58-18-44.</w:t>
      </w:r>
    </w:p>
    <w:p w:rsidR="003B2C5C" w:rsidRDefault="003B2C5C" w:rsidP="00E0403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3B2C5C" w:rsidSect="00CA70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4034"/>
    <w:rsid w:val="003B2C5C"/>
    <w:rsid w:val="00892214"/>
    <w:rsid w:val="00CA70E5"/>
    <w:rsid w:val="00CF6191"/>
    <w:rsid w:val="00E04034"/>
    <w:rsid w:val="00E23963"/>
    <w:rsid w:val="00EF2A8A"/>
    <w:rsid w:val="00FE2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03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54</Words>
  <Characters>311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2010-02-23T19:05:00Z</dcterms:created>
  <dcterms:modified xsi:type="dcterms:W3CDTF">2010-02-23T19:06:00Z</dcterms:modified>
</cp:coreProperties>
</file>