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974" w:rsidRDefault="004E1974" w:rsidP="000874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3422F">
        <w:rPr>
          <w:rFonts w:ascii="Times New Roman" w:hAnsi="Times New Roman"/>
          <w:b/>
          <w:sz w:val="24"/>
        </w:rPr>
        <w:t>48:03:15:03.  Ineligible players.</w:t>
      </w:r>
      <w:r>
        <w:rPr>
          <w:rFonts w:ascii="Times New Roman" w:hAnsi="Times New Roman"/>
          <w:sz w:val="24"/>
        </w:rPr>
        <w:t xml:space="preserve"> A Mega Millions ticket may not be purchased by or a prize paid to any of the following persons:</w:t>
      </w:r>
    </w:p>
    <w:p w:rsidR="004E1974" w:rsidRDefault="004E1974" w:rsidP="000874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1974" w:rsidRDefault="004E1974" w:rsidP="000874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member of the commission or an employee of the lottery;</w:t>
      </w:r>
    </w:p>
    <w:p w:rsidR="004E1974" w:rsidRDefault="004E1974" w:rsidP="000874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 officer or employee of a company or business that currently supplies equipment, supplies, or services being used directly in the operation of the lottery's on-line games; or</w:t>
      </w:r>
    </w:p>
    <w:p w:rsidR="004E1974" w:rsidRDefault="004E1974" w:rsidP="000874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An immediate family member of an individual described in subdivision (1) and (2) of this section who reside in the same household.</w:t>
      </w:r>
    </w:p>
    <w:p w:rsidR="004E1974" w:rsidRDefault="004E1974" w:rsidP="000874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1974" w:rsidRDefault="004E1974" w:rsidP="000874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2499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36 SDR 170, effective May 11, 2010.</w:t>
      </w:r>
    </w:p>
    <w:p w:rsidR="004E1974" w:rsidRDefault="004E1974" w:rsidP="000874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2499D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 w:rsidR="004E1974" w:rsidRDefault="004E1974" w:rsidP="000874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2499D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42-7A-4(13).</w:t>
      </w:r>
    </w:p>
    <w:p w:rsidR="004E1974" w:rsidRDefault="004E1974" w:rsidP="000874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E1974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744E"/>
    <w:rsid w:val="0008744E"/>
    <w:rsid w:val="004E1974"/>
    <w:rsid w:val="0063422F"/>
    <w:rsid w:val="00993ACD"/>
    <w:rsid w:val="00A2499D"/>
    <w:rsid w:val="00BF1DDF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744E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95</Words>
  <Characters>542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2010-05-04T22:42:00Z</dcterms:created>
  <dcterms:modified xsi:type="dcterms:W3CDTF">2010-05-04T22:43:00Z</dcterms:modified>
</cp:coreProperties>
</file>