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6005" w:rsidRDefault="00586005" w:rsidP="0057391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B202F2">
        <w:rPr>
          <w:b/>
          <w:szCs w:val="24"/>
        </w:rPr>
        <w:t>20:06:55:17.  Group plans -- Eligibility.</w:t>
      </w:r>
      <w:r>
        <w:rPr>
          <w:szCs w:val="24"/>
        </w:rPr>
        <w:t xml:space="preserve"> An individual who meets the requirements of this section is eligible for benefits under a group health plan as described in § 20:06:55:18. This section applies to any individual:</w:t>
      </w:r>
    </w:p>
    <w:p w:rsidR="00586005" w:rsidRDefault="00586005" w:rsidP="0057391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586005" w:rsidRDefault="00586005" w:rsidP="0057391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t>(1)  Whose coverage or benefits under a group health plan ended by reason of reaching a lifetime limit on the dollar value of all benefits for any individual; and</w:t>
      </w:r>
    </w:p>
    <w:p w:rsidR="00586005" w:rsidRDefault="00586005" w:rsidP="0057391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586005" w:rsidRDefault="00586005" w:rsidP="0057391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t>(2)  Who becomes eligible, or is required to become eligible, for benefits not subject to a lifetime limit on the dollar value of all benefits under the group health plan on the first day of the first plan year beginning after September 22, 2010, by reason of the application of this section.</w:t>
      </w:r>
    </w:p>
    <w:p w:rsidR="00586005" w:rsidRDefault="00586005" w:rsidP="0057391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586005" w:rsidRDefault="00586005" w:rsidP="0057391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Source:</w:t>
      </w:r>
      <w:r>
        <w:rPr>
          <w:szCs w:val="24"/>
        </w:rPr>
        <w:t xml:space="preserve"> 37 SDR 63, effective September 23, 2010; 37 SDR 111, effective December 7, 2010.</w:t>
      </w:r>
    </w:p>
    <w:p w:rsidR="00586005" w:rsidRDefault="00586005" w:rsidP="0057391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General Authority:</w:t>
      </w:r>
      <w:r>
        <w:rPr>
          <w:szCs w:val="24"/>
        </w:rPr>
        <w:t xml:space="preserve"> SDCL 58-18-79.</w:t>
      </w:r>
    </w:p>
    <w:p w:rsidR="00586005" w:rsidRDefault="00586005" w:rsidP="0057391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Law Implemented:</w:t>
      </w:r>
      <w:r>
        <w:rPr>
          <w:szCs w:val="24"/>
        </w:rPr>
        <w:t xml:space="preserve"> SDCL 58-18-79.</w:t>
      </w:r>
    </w:p>
    <w:p w:rsidR="00586005" w:rsidRDefault="00586005" w:rsidP="0057391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sectPr w:rsidR="00586005"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73911"/>
    <w:rsid w:val="00573911"/>
    <w:rsid w:val="00586005"/>
    <w:rsid w:val="006228DA"/>
    <w:rsid w:val="00870F7A"/>
    <w:rsid w:val="00961235"/>
    <w:rsid w:val="00A7076E"/>
    <w:rsid w:val="00B202F2"/>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3911"/>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125</Words>
  <Characters>717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2010-11-29T15:11:00Z</dcterms:created>
  <dcterms:modified xsi:type="dcterms:W3CDTF">2010-11-29T15:11:00Z</dcterms:modified>
</cp:coreProperties>
</file>