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54794">
        <w:rPr>
          <w:rFonts w:ascii="Times New Roman" w:hAnsi="Times New Roman"/>
          <w:b/>
          <w:sz w:val="24"/>
        </w:rPr>
        <w:t>10:02:05:11.  Procurement of cleaning and maintenance products.</w:t>
      </w:r>
      <w:r>
        <w:rPr>
          <w:rFonts w:ascii="Times New Roman" w:hAnsi="Times New Roman"/>
          <w:sz w:val="24"/>
        </w:rPr>
        <w:t xml:space="preserve"> Each state agency and institution shall specify products that meet at least one of the following requirements when procuring any cleaning or maintenance product:</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Green Seal certified;</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Ecologo certified;</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Designated for preferred procurement through the U.S. Environmental Protection Agency Designed for the Environment Safer Product Labeling Program by meeting the requirements of the EPA's DfE Standard for Safer Cleaning Products (SSCP), as revised on March 2010;</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Determined to be biobased products using ASTM Method D6866, 10 Standard Test Methods for Determining the Biobased Content of Solid, Liquid, and Gaseous Samples Using Radiocarbon Analysis, as in effect on July 1, 2010. Any cleaning or maintenance product included in the United States Department of Agriculture's BioPreferred Program electronic catalog of qualifying biobased products is accepted as compliant with this section; or</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Certified as meeting or exceeding any of the other requirements listed in this section by an independent and knowledgeable third party based on standardized test procedures.</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Source:</w:t>
      </w:r>
      <w:r>
        <w:rPr>
          <w:rFonts w:ascii="Times New Roman" w:hAnsi="Times New Roman"/>
          <w:sz w:val="24"/>
        </w:rPr>
        <w:t xml:space="preserve"> 37 SDR 111, effective December 7, 2010.</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General Authority:</w:t>
      </w:r>
      <w:r>
        <w:rPr>
          <w:rFonts w:ascii="Times New Roman" w:hAnsi="Times New Roman"/>
          <w:sz w:val="24"/>
        </w:rPr>
        <w:t xml:space="preserve"> SDCL 5-18A-38.</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Law Implemented:</w:t>
      </w:r>
      <w:r>
        <w:rPr>
          <w:rFonts w:ascii="Times New Roman" w:hAnsi="Times New Roman"/>
          <w:sz w:val="24"/>
        </w:rPr>
        <w:t xml:space="preserve"> SDCL 5-18A-38.</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23FF">
        <w:rPr>
          <w:rFonts w:ascii="Times New Roman" w:hAnsi="Times New Roman"/>
          <w:b/>
          <w:sz w:val="24"/>
        </w:rPr>
        <w:t>References:</w:t>
      </w:r>
      <w:r>
        <w:rPr>
          <w:rFonts w:ascii="Times New Roman" w:hAnsi="Times New Roman"/>
          <w:sz w:val="24"/>
        </w:rPr>
        <w:t xml:space="preserve"> </w:t>
      </w:r>
      <w:r w:rsidRPr="005523FF">
        <w:rPr>
          <w:rFonts w:ascii="Times New Roman" w:hAnsi="Times New Roman"/>
          <w:b/>
          <w:sz w:val="24"/>
        </w:rPr>
        <w:t>EPA's DfE Standard for Safer Cleaning Products (SSCP)</w:t>
      </w:r>
      <w:r>
        <w:rPr>
          <w:rFonts w:ascii="Times New Roman" w:hAnsi="Times New Roman"/>
          <w:sz w:val="24"/>
        </w:rPr>
        <w:t xml:space="preserve">, Revised March 2010, Design for the Environment, Office of Pollution Prevention and Toxics, US EPA, 1200 Pennsylvania Avenue NW, Mail Code 7406-M, Washington, DC 20460. Free copies of the standard are available on the internet at </w:t>
      </w:r>
      <w:hyperlink r:id="rId4" w:history="1">
        <w:r w:rsidRPr="006B5278">
          <w:rPr>
            <w:rStyle w:val="Hyperlink"/>
            <w:rFonts w:ascii="Times New Roman" w:hAnsi="Times New Roman"/>
            <w:sz w:val="24"/>
          </w:rPr>
          <w:t>http://www.epa.gov/dfe/pubs/projects/gfcp/index.htm#Standard</w:t>
        </w:r>
      </w:hyperlink>
      <w:r>
        <w:rPr>
          <w:rFonts w:ascii="Times New Roman" w:hAnsi="Times New Roman"/>
          <w:sz w:val="24"/>
        </w:rPr>
        <w:t xml:space="preserve">. </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ASTM Designation D6886-10, Standard Test Methods for Determining the Biobased Content of Solid, Liquid, and Gaseous Samples Using Radiocarbon Analysis, July 1, 2010, American Society for Testing and Materials, 100 Barr Harbor Drive, West Conshohocken, Pennsylvania, USA 19428. An electronic copy of this document is available online at </w:t>
      </w:r>
      <w:hyperlink r:id="rId5" w:history="1">
        <w:r w:rsidRPr="006B5278">
          <w:rPr>
            <w:rStyle w:val="Hyperlink"/>
            <w:rFonts w:ascii="Times New Roman" w:hAnsi="Times New Roman"/>
            <w:sz w:val="24"/>
          </w:rPr>
          <w:t>www.astm.org</w:t>
        </w:r>
      </w:hyperlink>
      <w:r>
        <w:rPr>
          <w:rFonts w:ascii="Times New Roman" w:hAnsi="Times New Roman"/>
          <w:sz w:val="24"/>
        </w:rPr>
        <w:t xml:space="preserve"> or contact ASTM Customer Service at </w:t>
      </w:r>
      <w:hyperlink r:id="rId6" w:history="1">
        <w:r w:rsidRPr="006B5278">
          <w:rPr>
            <w:rStyle w:val="Hyperlink"/>
            <w:rFonts w:ascii="Times New Roman" w:hAnsi="Times New Roman"/>
            <w:sz w:val="24"/>
          </w:rPr>
          <w:t>service@astm.org</w:t>
        </w:r>
      </w:hyperlink>
      <w:r>
        <w:rPr>
          <w:rFonts w:ascii="Times New Roman" w:hAnsi="Times New Roman"/>
          <w:sz w:val="24"/>
        </w:rPr>
        <w:t>. Cost: $45.</w:t>
      </w:r>
    </w:p>
    <w:p w:rsidR="000A49D5" w:rsidRDefault="000A49D5" w:rsidP="00635D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A49D5"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35DFE"/>
    <w:rsid w:val="000A49D5"/>
    <w:rsid w:val="00315F00"/>
    <w:rsid w:val="005523FF"/>
    <w:rsid w:val="00635DFE"/>
    <w:rsid w:val="006B5278"/>
    <w:rsid w:val="00754794"/>
    <w:rsid w:val="00824E62"/>
    <w:rsid w:val="00961235"/>
    <w:rsid w:val="00A7076E"/>
    <w:rsid w:val="00CB001C"/>
    <w:rsid w:val="00F62D37"/>
    <w:rsid w:val="00FC5A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DF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5DFE"/>
    <w:rPr>
      <w:rFonts w:cs="Times New Roman"/>
      <w:color w:val="0000FF"/>
      <w:u w:val="single"/>
    </w:rPr>
  </w:style>
  <w:style w:type="character" w:styleId="FollowedHyperlink">
    <w:name w:val="FollowedHyperlink"/>
    <w:basedOn w:val="DefaultParagraphFont"/>
    <w:uiPriority w:val="99"/>
    <w:semiHidden/>
    <w:unhideWhenUsed/>
    <w:rsid w:val="00635DFE"/>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rvice@astm.org" TargetMode="External"/><Relationship Id="rId5" Type="http://schemas.openxmlformats.org/officeDocument/2006/relationships/hyperlink" Target="http://www.astm.org" TargetMode="External"/><Relationship Id="rId4" Type="http://schemas.openxmlformats.org/officeDocument/2006/relationships/hyperlink" Target="http://www.epa.gov/dfe/pubs/projects/gfcp/index.htm#Standa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331</Words>
  <Characters>1888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2010-11-24T21:10:00Z</dcterms:created>
  <dcterms:modified xsi:type="dcterms:W3CDTF">2011-03-22T15:16:00Z</dcterms:modified>
</cp:coreProperties>
</file>