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2B54" w:rsidRDefault="004C2B54" w:rsidP="00B73E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3249E">
        <w:rPr>
          <w:rFonts w:ascii="Times New Roman" w:hAnsi="Times New Roman"/>
          <w:b/>
          <w:sz w:val="24"/>
        </w:rPr>
        <w:t>20:77:02:01.  Roster of appraisal management companies.</w:t>
      </w:r>
      <w:r>
        <w:rPr>
          <w:rFonts w:ascii="Times New Roman" w:hAnsi="Times New Roman"/>
          <w:sz w:val="24"/>
        </w:rPr>
        <w:t xml:space="preserve"> The secretary shall maintain a roster of appraisal management companies registered under the provisions of this article. The secretary shall transmit the roster to the Appraisal Subcommittee as required by FIRREA.</w:t>
      </w:r>
    </w:p>
    <w:p w:rsidR="004C2B54" w:rsidRDefault="004C2B54" w:rsidP="00B73E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C2B54" w:rsidRDefault="004C2B54" w:rsidP="00B73E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40, effective September 20, 2011.</w:t>
      </w:r>
    </w:p>
    <w:p w:rsidR="004C2B54" w:rsidRDefault="004C2B54" w:rsidP="00B73E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36-21D-4(9).</w:t>
      </w:r>
    </w:p>
    <w:p w:rsidR="004C2B54" w:rsidRDefault="004C2B54" w:rsidP="00B73E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36-21D-1, 36-21D-4(9).</w:t>
      </w:r>
    </w:p>
    <w:p w:rsidR="004C2B54" w:rsidRDefault="004C2B54" w:rsidP="00B73E3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C2B54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E38"/>
    <w:rsid w:val="0004740F"/>
    <w:rsid w:val="001164E4"/>
    <w:rsid w:val="0013249E"/>
    <w:rsid w:val="00345200"/>
    <w:rsid w:val="004C2B54"/>
    <w:rsid w:val="00811C73"/>
    <w:rsid w:val="00B73E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3E3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60</Words>
  <Characters>347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2011-09-20T19:21:00Z</dcterms:created>
  <dcterms:modified xsi:type="dcterms:W3CDTF">2011-09-20T19:21:00Z</dcterms:modified>
</cp:coreProperties>
</file>