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03B" w:rsidRDefault="0056703B" w:rsidP="003100E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F30374">
        <w:rPr>
          <w:rFonts w:ascii="Times New Roman" w:hAnsi="Times New Roman"/>
          <w:b/>
          <w:sz w:val="24"/>
        </w:rPr>
        <w:t>20:77:02:04.  Notice of change of controlling person.</w:t>
      </w:r>
      <w:r>
        <w:rPr>
          <w:rFonts w:ascii="Times New Roman" w:hAnsi="Times New Roman"/>
          <w:sz w:val="24"/>
        </w:rPr>
        <w:t xml:space="preserve"> Each appraisal management company registered under the provisions of this article shall, within five days, give written notice of change of controlling person of the appraisal management company to the secretary.</w:t>
      </w:r>
    </w:p>
    <w:p w:rsidR="0056703B" w:rsidRDefault="0056703B" w:rsidP="003100E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56703B" w:rsidRDefault="0056703B" w:rsidP="003100E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345200">
        <w:rPr>
          <w:rFonts w:ascii="Times New Roman" w:hAnsi="Times New Roman"/>
          <w:b/>
          <w:sz w:val="24"/>
        </w:rPr>
        <w:t>Source:</w:t>
      </w:r>
      <w:r>
        <w:rPr>
          <w:rFonts w:ascii="Times New Roman" w:hAnsi="Times New Roman"/>
          <w:sz w:val="24"/>
        </w:rPr>
        <w:t xml:space="preserve"> 38 SDR 40, effective September 20, 2011.</w:t>
      </w:r>
    </w:p>
    <w:p w:rsidR="0056703B" w:rsidRDefault="0056703B" w:rsidP="003100E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345200">
        <w:rPr>
          <w:rFonts w:ascii="Times New Roman" w:hAnsi="Times New Roman"/>
          <w:b/>
          <w:sz w:val="24"/>
        </w:rPr>
        <w:t>General Authority:</w:t>
      </w:r>
      <w:r>
        <w:rPr>
          <w:rFonts w:ascii="Times New Roman" w:hAnsi="Times New Roman"/>
          <w:sz w:val="24"/>
        </w:rPr>
        <w:t xml:space="preserve"> SDCL 36-21D-4(9).</w:t>
      </w:r>
    </w:p>
    <w:p w:rsidR="0056703B" w:rsidRDefault="0056703B" w:rsidP="003100E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345200">
        <w:rPr>
          <w:rFonts w:ascii="Times New Roman" w:hAnsi="Times New Roman"/>
          <w:b/>
          <w:sz w:val="24"/>
        </w:rPr>
        <w:t>Law Implemented:</w:t>
      </w:r>
      <w:r>
        <w:rPr>
          <w:rFonts w:ascii="Times New Roman" w:hAnsi="Times New Roman"/>
          <w:sz w:val="24"/>
        </w:rPr>
        <w:t xml:space="preserve"> SDCL 36-21D-1, 36-21D-4(9).</w:t>
      </w:r>
    </w:p>
    <w:p w:rsidR="0056703B" w:rsidRDefault="0056703B" w:rsidP="003100E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56703B" w:rsidSect="001164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100EE"/>
    <w:rsid w:val="0004740F"/>
    <w:rsid w:val="001164E4"/>
    <w:rsid w:val="003100EE"/>
    <w:rsid w:val="00345200"/>
    <w:rsid w:val="0056703B"/>
    <w:rsid w:val="00811C73"/>
    <w:rsid w:val="00F3037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0EE"/>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60</Words>
  <Characters>344</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2011-09-20T19:23:00Z</dcterms:created>
  <dcterms:modified xsi:type="dcterms:W3CDTF">2011-09-20T19:23:00Z</dcterms:modified>
</cp:coreProperties>
</file>