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F8" w:rsidRDefault="00C44BF8" w:rsidP="003B3379">
      <w:r>
        <w:tab/>
      </w:r>
      <w:r w:rsidRPr="00EC6B5F">
        <w:rPr>
          <w:b/>
        </w:rPr>
        <w:t>20:06:53:78.  Strictly adhere</w:t>
      </w:r>
      <w:r>
        <w:rPr>
          <w:b/>
        </w:rPr>
        <w:t xml:space="preserve"> </w:t>
      </w:r>
      <w:r w:rsidRPr="00EC6B5F">
        <w:rPr>
          <w:b/>
        </w:rPr>
        <w:t>-- Defined.</w:t>
      </w:r>
      <w:r>
        <w:t xml:space="preserve"> For purposes of §§ 20:06:53:68 to 20:06:53:77 minor non-prejudicial errors attributable to good cause or matters beyond the plan or issuer's control in the context of ongoing good faith exchange of information and not evidence of pattern or practice of non-compliance with the internal claims and appeal process meet the strict adherence requirements of the internal claims and appeal process.</w:t>
      </w:r>
    </w:p>
    <w:p w:rsidR="00C44BF8" w:rsidRDefault="00C44BF8" w:rsidP="003B3379"/>
    <w:p w:rsidR="00C44BF8" w:rsidRDefault="00C44BF8" w:rsidP="003B3379">
      <w:r>
        <w:tab/>
      </w:r>
      <w:r w:rsidRPr="00EC6B5F">
        <w:rPr>
          <w:b/>
        </w:rPr>
        <w:t>Source:</w:t>
      </w:r>
      <w:r>
        <w:t xml:space="preserve"> 38 SDR 59, effective October 19, 2011.</w:t>
      </w:r>
    </w:p>
    <w:p w:rsidR="00C44BF8" w:rsidRDefault="00C44BF8" w:rsidP="003B3379">
      <w:r>
        <w:tab/>
      </w:r>
      <w:r w:rsidRPr="00EC6B5F">
        <w:rPr>
          <w:b/>
        </w:rPr>
        <w:t>General Authority:</w:t>
      </w:r>
      <w:r>
        <w:t xml:space="preserve"> SDCL 58-17-87, 58-18-79.</w:t>
      </w:r>
    </w:p>
    <w:p w:rsidR="00C44BF8" w:rsidRDefault="00C44BF8" w:rsidP="003B3379">
      <w:r>
        <w:tab/>
      </w:r>
      <w:r w:rsidRPr="00EC6B5F">
        <w:rPr>
          <w:b/>
        </w:rPr>
        <w:t>Law Implemented:</w:t>
      </w:r>
      <w:r>
        <w:t xml:space="preserve"> SDCL 58-17-87, 58-18-79.</w:t>
      </w:r>
    </w:p>
    <w:p w:rsidR="00C44BF8" w:rsidRDefault="00C44BF8" w:rsidP="003B3379"/>
    <w:sectPr w:rsidR="00C44BF8"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3379"/>
    <w:rsid w:val="0004740F"/>
    <w:rsid w:val="001164E4"/>
    <w:rsid w:val="003B3379"/>
    <w:rsid w:val="008901E6"/>
    <w:rsid w:val="00C44BF8"/>
    <w:rsid w:val="00EC6B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7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85</Words>
  <Characters>490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2011-10-05T21:57:00Z</dcterms:created>
  <dcterms:modified xsi:type="dcterms:W3CDTF">2011-10-05T21:58:00Z</dcterms:modified>
</cp:coreProperties>
</file>