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4441" w:rsidRDefault="009D4441" w:rsidP="00E829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76D43">
        <w:rPr>
          <w:rFonts w:ascii="Times New Roman" w:hAnsi="Times New Roman"/>
          <w:b/>
          <w:sz w:val="24"/>
        </w:rPr>
        <w:t>44:69:08:05.  Services area in care area for birth centers with three or more beds.</w:t>
      </w:r>
      <w:r>
        <w:rPr>
          <w:rFonts w:ascii="Times New Roman" w:hAnsi="Times New Roman"/>
          <w:sz w:val="24"/>
        </w:rPr>
        <w:t xml:space="preserve"> Each birth center with three or more beds shall contain a service area that includes the following:</w:t>
      </w:r>
    </w:p>
    <w:p w:rsidR="009D4441" w:rsidRDefault="009D4441" w:rsidP="00E829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D4441" w:rsidRDefault="009D4441" w:rsidP="00E829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Office space shall be located in the birth center unless the provider's professional office is attached;</w:t>
      </w:r>
    </w:p>
    <w:p w:rsidR="009D4441" w:rsidRDefault="009D4441" w:rsidP="00E829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D4441" w:rsidRDefault="009D4441" w:rsidP="00E829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A reception and administration area shall be located to control and monitor access to the birth center;</w:t>
      </w:r>
    </w:p>
    <w:p w:rsidR="009D4441" w:rsidRDefault="009D4441" w:rsidP="00E829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D4441" w:rsidRDefault="009D4441" w:rsidP="00E829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A staff work area with counter and storage;</w:t>
      </w:r>
    </w:p>
    <w:p w:rsidR="009D4441" w:rsidRDefault="009D4441" w:rsidP="00E829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D4441" w:rsidRDefault="009D4441" w:rsidP="00E829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A medication preparation room with work counter, counter sink, lockable refrigerator, and locked storage for medications;</w:t>
      </w:r>
    </w:p>
    <w:p w:rsidR="009D4441" w:rsidRDefault="009D4441" w:rsidP="00E829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D4441" w:rsidRDefault="009D4441" w:rsidP="00E829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A nourishment area with a work counter, counter sink, refrigerator, storage cabinets, and equipment for hot and cold nourishment;</w:t>
      </w:r>
    </w:p>
    <w:p w:rsidR="009D4441" w:rsidRDefault="009D4441" w:rsidP="00E829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D4441" w:rsidRDefault="009D4441" w:rsidP="00E829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Each center shall have equipment to provide ice for treatment and nourishment;</w:t>
      </w:r>
    </w:p>
    <w:p w:rsidR="009D4441" w:rsidRDefault="009D4441" w:rsidP="00E829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D4441" w:rsidRDefault="009D4441" w:rsidP="00E829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A clean workroom shall be separate from and have no direct connection with soiled workrooms or soiled holding rooms and shall be equipped with a work counter, hand-washing station, and storage for clean and sterile supplies and equipment;</w:t>
      </w:r>
    </w:p>
    <w:p w:rsidR="009D4441" w:rsidRDefault="009D4441" w:rsidP="00E829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D4441" w:rsidRDefault="009D4441" w:rsidP="00E829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A soiled workroom shall contain a clinical sink, hand-washing station, and work counter and space to separate covered containers for soiled linen and a variety of waste types;</w:t>
      </w:r>
    </w:p>
    <w:p w:rsidR="009D4441" w:rsidRDefault="009D4441" w:rsidP="00E829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D4441" w:rsidRDefault="009D4441" w:rsidP="00E829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(9)  An environmental services room shall be provided for the exclusive uses of the birth center;</w:t>
      </w:r>
    </w:p>
    <w:p w:rsidR="009D4441" w:rsidRDefault="009D4441" w:rsidP="00E829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D4441" w:rsidRDefault="009D4441" w:rsidP="00E829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(10)  A staff lounge;</w:t>
      </w:r>
    </w:p>
    <w:p w:rsidR="009D4441" w:rsidRDefault="009D4441" w:rsidP="00E829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D4441" w:rsidRDefault="009D4441" w:rsidP="00E829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(11)  Securable lockers, closets, and cabinets compartments for the personal articles for staff shall be provided near the staff work areas;</w:t>
      </w:r>
    </w:p>
    <w:p w:rsidR="009D4441" w:rsidRDefault="009D4441" w:rsidP="00E829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D4441" w:rsidRDefault="009D4441" w:rsidP="00E829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(12)  At least 20 square feet (1.86 square meters) of general storage shall be provided for each birth room; and</w:t>
      </w:r>
    </w:p>
    <w:p w:rsidR="009D4441" w:rsidRDefault="009D4441" w:rsidP="00E829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D4441" w:rsidRDefault="009D4441" w:rsidP="00E829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(13)  Corridors shall have a width of at least five feet (1.52 meters).</w:t>
      </w:r>
    </w:p>
    <w:p w:rsidR="009D4441" w:rsidRDefault="009D4441" w:rsidP="00E829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D4441" w:rsidRDefault="009D4441" w:rsidP="00E829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54D32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38 SDR 115, effective January 9, 2011.</w:t>
      </w:r>
    </w:p>
    <w:p w:rsidR="009D4441" w:rsidRDefault="009D4441" w:rsidP="00E829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54D32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34-12-62(1) and (13).</w:t>
      </w:r>
    </w:p>
    <w:p w:rsidR="009D4441" w:rsidRDefault="009D4441" w:rsidP="00E829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54D32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34-12-62(1) and (13).</w:t>
      </w:r>
    </w:p>
    <w:p w:rsidR="009D4441" w:rsidRDefault="009D4441" w:rsidP="00E829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D4441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82988"/>
    <w:rsid w:val="00021A99"/>
    <w:rsid w:val="00037FE9"/>
    <w:rsid w:val="0004740F"/>
    <w:rsid w:val="001164E4"/>
    <w:rsid w:val="0014271E"/>
    <w:rsid w:val="0015669C"/>
    <w:rsid w:val="0017060D"/>
    <w:rsid w:val="0017382C"/>
    <w:rsid w:val="00182573"/>
    <w:rsid w:val="00185BA7"/>
    <w:rsid w:val="001D03D2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794"/>
    <w:rsid w:val="002E36CA"/>
    <w:rsid w:val="002F0F7A"/>
    <w:rsid w:val="003768A5"/>
    <w:rsid w:val="00381BB5"/>
    <w:rsid w:val="003C04C7"/>
    <w:rsid w:val="003F49BF"/>
    <w:rsid w:val="00401DF3"/>
    <w:rsid w:val="00413783"/>
    <w:rsid w:val="00420868"/>
    <w:rsid w:val="004346C2"/>
    <w:rsid w:val="004359A6"/>
    <w:rsid w:val="00494957"/>
    <w:rsid w:val="004F3000"/>
    <w:rsid w:val="00511F55"/>
    <w:rsid w:val="00513EA6"/>
    <w:rsid w:val="00514B7C"/>
    <w:rsid w:val="00532FEB"/>
    <w:rsid w:val="00537BAA"/>
    <w:rsid w:val="0054032E"/>
    <w:rsid w:val="00554D32"/>
    <w:rsid w:val="00560E0E"/>
    <w:rsid w:val="00561D33"/>
    <w:rsid w:val="00575ED3"/>
    <w:rsid w:val="00595485"/>
    <w:rsid w:val="00595685"/>
    <w:rsid w:val="005D2FF9"/>
    <w:rsid w:val="006014CE"/>
    <w:rsid w:val="00613B40"/>
    <w:rsid w:val="00632B6F"/>
    <w:rsid w:val="0064768B"/>
    <w:rsid w:val="006811E4"/>
    <w:rsid w:val="00685537"/>
    <w:rsid w:val="0069544A"/>
    <w:rsid w:val="00696AA7"/>
    <w:rsid w:val="006D479B"/>
    <w:rsid w:val="006E0984"/>
    <w:rsid w:val="0070014E"/>
    <w:rsid w:val="00707685"/>
    <w:rsid w:val="00770A9B"/>
    <w:rsid w:val="00772A8F"/>
    <w:rsid w:val="00776AF9"/>
    <w:rsid w:val="00776B3D"/>
    <w:rsid w:val="007775B5"/>
    <w:rsid w:val="00790AC6"/>
    <w:rsid w:val="007F41FB"/>
    <w:rsid w:val="00886225"/>
    <w:rsid w:val="00887600"/>
    <w:rsid w:val="00890F9A"/>
    <w:rsid w:val="008F2D5C"/>
    <w:rsid w:val="00902683"/>
    <w:rsid w:val="0093720D"/>
    <w:rsid w:val="00981BC9"/>
    <w:rsid w:val="009A747B"/>
    <w:rsid w:val="009D4441"/>
    <w:rsid w:val="009F2422"/>
    <w:rsid w:val="009F4D61"/>
    <w:rsid w:val="00A01999"/>
    <w:rsid w:val="00A11D01"/>
    <w:rsid w:val="00A22050"/>
    <w:rsid w:val="00A254AF"/>
    <w:rsid w:val="00A50898"/>
    <w:rsid w:val="00A53871"/>
    <w:rsid w:val="00A56A55"/>
    <w:rsid w:val="00A74122"/>
    <w:rsid w:val="00A838E8"/>
    <w:rsid w:val="00A86A27"/>
    <w:rsid w:val="00AA54C8"/>
    <w:rsid w:val="00AE101D"/>
    <w:rsid w:val="00AE3709"/>
    <w:rsid w:val="00B33430"/>
    <w:rsid w:val="00B36190"/>
    <w:rsid w:val="00B741A0"/>
    <w:rsid w:val="00B75032"/>
    <w:rsid w:val="00B8405D"/>
    <w:rsid w:val="00B953EE"/>
    <w:rsid w:val="00B95608"/>
    <w:rsid w:val="00BD1496"/>
    <w:rsid w:val="00BE6EE1"/>
    <w:rsid w:val="00BF6641"/>
    <w:rsid w:val="00C14A02"/>
    <w:rsid w:val="00C3018A"/>
    <w:rsid w:val="00C53EBC"/>
    <w:rsid w:val="00C54832"/>
    <w:rsid w:val="00C66B71"/>
    <w:rsid w:val="00C75288"/>
    <w:rsid w:val="00C830F1"/>
    <w:rsid w:val="00CA6633"/>
    <w:rsid w:val="00CB58F7"/>
    <w:rsid w:val="00CD523D"/>
    <w:rsid w:val="00CF3437"/>
    <w:rsid w:val="00D71F5B"/>
    <w:rsid w:val="00DC0E74"/>
    <w:rsid w:val="00DD36DC"/>
    <w:rsid w:val="00E2240C"/>
    <w:rsid w:val="00E82988"/>
    <w:rsid w:val="00EC1512"/>
    <w:rsid w:val="00EE4E85"/>
    <w:rsid w:val="00F17D7E"/>
    <w:rsid w:val="00F239E6"/>
    <w:rsid w:val="00F27EB5"/>
    <w:rsid w:val="00F459AC"/>
    <w:rsid w:val="00F51A5C"/>
    <w:rsid w:val="00F63A6E"/>
    <w:rsid w:val="00F76D43"/>
    <w:rsid w:val="00FA3FF4"/>
    <w:rsid w:val="00FB171E"/>
    <w:rsid w:val="00FB42CE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2988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274</Words>
  <Characters>1564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2012-01-01T17:28:00Z</dcterms:created>
  <dcterms:modified xsi:type="dcterms:W3CDTF">2012-02-22T19:44:00Z</dcterms:modified>
</cp:coreProperties>
</file>