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20:38:31:04.  Land surveying</w:t>
      </w:r>
      <w:r>
        <w:t xml:space="preserve">. An applicant for licensure as a </w:t>
      </w:r>
      <w:r>
        <w:rPr>
          <w:lang w:val="en-US" w:bidi="en-US" w:eastAsia="en-US"/>
        </w:rPr>
        <w:t>l</w:t>
      </w:r>
      <w:r>
        <w:t xml:space="preserve">and </w:t>
      </w:r>
      <w:r>
        <w:rPr>
          <w:lang w:val="en-US" w:bidi="en-US" w:eastAsia="en-US"/>
        </w:rPr>
        <w:t>s</w:t>
      </w:r>
      <w:r>
        <w:t xml:space="preserve">urveyor shall meet </w:t>
      </w:r>
      <w:r>
        <w:rPr>
          <w:lang w:val="en-US" w:bidi="en-US" w:eastAsia="en-US"/>
        </w:rPr>
        <w:t xml:space="preserve">either of </w:t>
      </w:r>
      <w:r>
        <w:t>the following experience requirement</w:t>
      </w:r>
      <w:r>
        <w:rPr>
          <w:lang w:val="en-US" w:bidi="en-US" w:eastAsia="en-US"/>
        </w:rPr>
        <w:t>s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(1)  Four years of experience, of which a minimum of two years </w:t>
      </w:r>
      <w:r>
        <w:rPr>
          <w:lang w:val="en-US" w:bidi="en-US" w:eastAsia="en-US"/>
        </w:rPr>
        <w:t>must</w:t>
      </w:r>
      <w:r>
        <w:t xml:space="preserve"> be after earning the degree and a minimum of two years </w:t>
      </w:r>
      <w:r>
        <w:rPr>
          <w:lang w:val="en-US" w:bidi="en-US" w:eastAsia="en-US"/>
        </w:rPr>
        <w:t>must</w:t>
      </w:r>
      <w:r>
        <w:t xml:space="preserve"> be after enrollment as a land surveying intern in accordance with § 20:38:32:04, for an applicant meeting the education requirement described in subdivision 20:38:30:03(1) or (2);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(2)  Seven years of experience, of which a minimum of three years </w:t>
      </w:r>
      <w:r>
        <w:rPr>
          <w:lang w:val="en-US" w:bidi="en-US" w:eastAsia="en-US"/>
        </w:rPr>
        <w:t>must</w:t>
      </w:r>
      <w:r>
        <w:t xml:space="preserve"> be after earning the degree and a minimum of two years </w:t>
      </w:r>
      <w:r>
        <w:rPr>
          <w:lang w:val="en-US" w:bidi="en-US" w:eastAsia="en-US"/>
        </w:rPr>
        <w:t>must</w:t>
      </w:r>
      <w:r>
        <w:t xml:space="preserve"> be after enrollment as a land surveying intern in accordance with § 20:38:32:04, for an applicant meeting the education requirement described in subdivision 20:38:30:03(3).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26 SDR 9, effective July 29, 1999; 29 SDR 95, effective January 6, 2003; 30 SDR 204, effective June 24, 2004; 33 SDR 70, effective June 20, 2006; transferred from § 20:38:15:04, 38 SDR 121, effective January 16, 2012</w:t>
      </w:r>
      <w:r>
        <w:rPr>
          <w:lang w:val="en-US" w:bidi="en-US" w:eastAsia="en-US"/>
        </w:rPr>
        <w:t>; 51 SDR 56, effective No</w:t>
      </w:r>
      <w:r>
        <w:rPr>
          <w:lang w:val="en-US" w:bidi="en-US" w:eastAsia="en-US"/>
        </w:rPr>
        <w:t>vember 20,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36-18A-22(3), 36-18A-28, 36-18A-29.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36-18A-4, 36-18A-28, 36-18A-29</w:t>
      </w:r>
      <w:r>
        <w:rPr>
          <w:lang w:val="en-US" w:bidi="en-US" w:eastAsia="en-US"/>
        </w:rPr>
        <w:t>(2)</w:t>
      </w:r>
      <w:r>
        <w:t>, 36-18A-32.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2012-02-03T15:00:00Z</dcterms:created>
  <cp:lastModifiedBy>Kelly Thompson</cp:lastModifiedBy>
  <dcterms:modified xsi:type="dcterms:W3CDTF">2024-11-15T14:33:31Z</dcterms:modified>
  <cp:revision>4</cp:revision>
</cp:coreProperties>
</file>