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20:38:34:01.  Comity licensure application.</w:t>
      </w:r>
      <w:r>
        <w:t xml:space="preserve"> An applicant licensed in another state or foreign country must be fully licensed by the board before offering to practice or practicing professional services within th</w:t>
      </w:r>
      <w:r>
        <w:rPr>
          <w:lang w:val="en-US" w:bidi="en-US" w:eastAsia="en-US"/>
        </w:rPr>
        <w:t>is</w:t>
      </w:r>
      <w:r>
        <w:t xml:space="preserve"> state</w:t>
      </w:r>
      <w:r>
        <w:t>. An applicant for licensure through comity must comply with all application requirements set out in chapter 20:38:29.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t xml:space="preserve">If licensure is not current in that state and examination verification cannot be obtained, the applicant </w:t>
      </w:r>
      <w:r>
        <w:rPr>
          <w:lang w:val="en-US" w:bidi="en-US" w:eastAsia="en-US"/>
        </w:rPr>
        <w:t>must</w:t>
      </w:r>
      <w:r>
        <w:t xml:space="preserve"> provide evidence of continuous licensure in another state. If the applicant is licensed in the applicant's state of residence, the executive director </w:t>
      </w:r>
      <w:r>
        <w:rPr>
          <w:lang w:val="en-US" w:bidi="en-US" w:eastAsia="en-US"/>
        </w:rPr>
        <w:t>must</w:t>
      </w:r>
      <w:r>
        <w:t xml:space="preserve"> request verification from that state board.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  <w:t xml:space="preserve">A verified professional record from </w:t>
      </w:r>
      <w:r>
        <w:rPr>
          <w:lang w:val="en-US" w:bidi="en-US" w:eastAsia="en-US"/>
        </w:rPr>
        <w:t xml:space="preserve">the </w:t>
      </w:r>
      <w:r>
        <w:t xml:space="preserve">NCARB for architects, </w:t>
      </w:r>
      <w:r>
        <w:rPr>
          <w:lang w:val="en-US" w:bidi="en-US" w:eastAsia="en-US"/>
        </w:rPr>
        <w:t xml:space="preserve">the </w:t>
      </w:r>
      <w:r>
        <w:t xml:space="preserve">CLARB for landscape architects, or </w:t>
      </w:r>
      <w:r>
        <w:rPr>
          <w:lang w:val="en-US" w:bidi="en-US" w:eastAsia="en-US"/>
        </w:rPr>
        <w:t xml:space="preserve">the </w:t>
      </w:r>
      <w:r>
        <w:t>NCEES for engineers and land surveyors may be considered by the board as evidence of meeting comity requirements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Source:</w:t>
      </w:r>
      <w:r>
        <w:t xml:space="preserve"> 38 SDR 121, effective January 16, 2012; 40 SDR 121, effective January 7, 2014</w:t>
      </w:r>
      <w:r>
        <w:rPr>
          <w:lang w:val="en-US" w:bidi="en-US" w:eastAsia="en-US"/>
        </w:rPr>
        <w:t>; 51 SDR 56, effective November 20, 2024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General Authority:</w:t>
      </w:r>
      <w:r>
        <w:t xml:space="preserve"> SDCL 36-18A-22(1).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Law Implemented:</w:t>
      </w:r>
      <w:r>
        <w:t xml:space="preserve"> SDCL </w:t>
      </w:r>
      <w:r>
        <w:t>36-18A-35.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splitPgBreakAndParaMark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>
      <w:jc w:val="both"/>
    </w:pPr>
    <w:rPr>
      <w:sz w:val="24"/>
      <w:szCs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Pirnat, Marge</dc:creator>
  <dcterms:created xsi:type="dcterms:W3CDTF">2014-01-18T18:39:00Z</dcterms:created>
  <cp:lastModifiedBy>Kelly Thompson</cp:lastModifiedBy>
  <dcterms:modified xsi:type="dcterms:W3CDTF">2024-11-15T20:30:33Z</dcterms:modified>
  <cp:revision>3</cp:revision>
</cp:coreProperties>
</file>