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D7602B7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20:01:10:04.  Duties of refiners, importers, and producers.</w:t>
      </w:r>
      <w:r>
        <w:t xml:space="preserve"> </w:t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39 SDR 51, effective October 2. 2012</w:t>
      </w:r>
      <w:r>
        <w:rPr>
          <w:lang w:val="en-US" w:bidi="en-US" w:eastAsia="en-US"/>
        </w:rPr>
        <w:t>; 43 SDR 56, effective October 17,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