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2B0D" w:rsidRDefault="00B42B0D" w:rsidP="000B02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C93721">
        <w:rPr>
          <w:b/>
        </w:rPr>
        <w:t>41:09:18:01.  Definition of terms.</w:t>
      </w:r>
      <w:r>
        <w:t xml:space="preserve"> Terms used in this chapter mean:</w:t>
      </w:r>
    </w:p>
    <w:p w:rsidR="00B42B0D" w:rsidRDefault="00B42B0D" w:rsidP="000B02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42B0D" w:rsidRDefault="00B42B0D" w:rsidP="000B02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"Rehabilitation," the process of rescuing, raising, or arranging for veterinary medical care of orphaned, sick, displaced, or injured wild, non-migratory animals with a goal of releasing animals back to their natural habitats;</w:t>
      </w:r>
    </w:p>
    <w:p w:rsidR="00B42B0D" w:rsidRDefault="00B42B0D" w:rsidP="000B02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42B0D" w:rsidRDefault="00B42B0D" w:rsidP="000B02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"Rehabilitator," a person legally permitted to accept animals from another person to carry out the act of rehabilitation;</w:t>
      </w:r>
    </w:p>
    <w:p w:rsidR="00B42B0D" w:rsidRDefault="00B42B0D" w:rsidP="000B02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42B0D" w:rsidRDefault="00B42B0D" w:rsidP="000B02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"Nonreleasable animal," an animal that cannot be released back into the wild because of physical injuries or behavioral problems;</w:t>
      </w:r>
    </w:p>
    <w:p w:rsidR="00B42B0D" w:rsidRDefault="00B42B0D" w:rsidP="000B02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42B0D" w:rsidRDefault="00B42B0D" w:rsidP="000B02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"Veterinarian commitment," a signed declaration that a doctor of veterinary medicine will assist the permitted rehabilitator in such activities as assessing initial health and injury status and potential for rehabilitation, determining the need for and administering humane euthanasia tools, and in assessing health status and survival potential prior to release to the wild.</w:t>
      </w:r>
    </w:p>
    <w:p w:rsidR="00B42B0D" w:rsidRDefault="00B42B0D" w:rsidP="000B02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42B0D" w:rsidRDefault="00B42B0D" w:rsidP="000B02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C87F36">
        <w:rPr>
          <w:b/>
        </w:rPr>
        <w:t>Source:</w:t>
      </w:r>
      <w:r>
        <w:t xml:space="preserve"> 39 SDR 33, effective September 5, 2012.</w:t>
      </w:r>
    </w:p>
    <w:p w:rsidR="00B42B0D" w:rsidRDefault="00B42B0D" w:rsidP="000B02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C87F36">
        <w:rPr>
          <w:b/>
        </w:rPr>
        <w:t>General Authority:</w:t>
      </w:r>
      <w:r>
        <w:t xml:space="preserve"> SDCL 41-2-18(1)(2)(3)(20).</w:t>
      </w:r>
    </w:p>
    <w:p w:rsidR="00B42B0D" w:rsidRDefault="00B42B0D" w:rsidP="000B02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6D4874">
        <w:rPr>
          <w:b/>
        </w:rPr>
        <w:t>Law Implemented:</w:t>
      </w:r>
      <w:r>
        <w:t xml:space="preserve"> SDCL 41-2-18(1)(2)(3)(20).</w:t>
      </w:r>
    </w:p>
    <w:p w:rsidR="00B42B0D" w:rsidRDefault="00B42B0D" w:rsidP="000B022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B42B0D"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B0221"/>
    <w:rsid w:val="00086AE4"/>
    <w:rsid w:val="000B0221"/>
    <w:rsid w:val="006D4874"/>
    <w:rsid w:val="008B09BA"/>
    <w:rsid w:val="00B42B0D"/>
    <w:rsid w:val="00BD2079"/>
    <w:rsid w:val="00C87F36"/>
    <w:rsid w:val="00C93721"/>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163</Words>
  <Characters>932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2012-08-31T20:12:00Z</dcterms:created>
  <dcterms:modified xsi:type="dcterms:W3CDTF">2012-08-31T20:13:00Z</dcterms:modified>
</cp:coreProperties>
</file>