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A5CD14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24:55:08:05.  School district consolidation -- Prior academic progress goals and targets recalculated.</w:t>
      </w:r>
      <w:r>
        <w:t xml:space="preserve"> If two or more public school districts consolidate under the provisions of SDCL chapter 13-6: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(1)  The academic progress goals and targets of the affected public schools shall be recalculated using the methodology in § 24:55:05:03 and shall be applied for the remaining years of the current </w:t>
      </w:r>
      <w:r>
        <w:t>cycle;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(2)  If one or more of the affected schools has been classified as a </w:t>
      </w:r>
      <w:r>
        <w:rPr>
          <w:lang w:val="en-US" w:bidi="en-US" w:eastAsia="en-US"/>
        </w:rPr>
        <w:t>comprehensive support and improvement</w:t>
      </w:r>
      <w:r>
        <w:t xml:space="preserve"> school, the classification shall be removed by the department, notwithstanding the provisions of § 24:55:04:06.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noProof w:val="1"/>
        </w:rPr>
      </w:pPr>
      <w:r>
        <w:rPr>
          <w:noProof w:val="1"/>
        </w:rPr>
        <w:tab/>
      </w:r>
      <w:r>
        <w:rPr>
          <w:b w:val="1"/>
          <w:noProof w:val="1"/>
        </w:rPr>
        <w:t>Source:</w:t>
      </w:r>
      <w:r>
        <w:rPr>
          <w:noProof w:val="1"/>
        </w:rPr>
        <w:t xml:space="preserve"> 39 SDR 51, effective October 3, 2012</w:t>
      </w:r>
      <w:r>
        <w:t>; 44 SDR 95, effective December 6, 2017</w:t>
      </w:r>
      <w:r>
        <w:rPr>
          <w:noProof w:val="1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noProof w:val="1"/>
        </w:rPr>
      </w:pPr>
      <w:r>
        <w:rPr>
          <w:noProof w:val="1"/>
        </w:rPr>
        <w:tab/>
      </w:r>
      <w:r>
        <w:rPr>
          <w:b w:val="1"/>
          <w:noProof w:val="1"/>
        </w:rPr>
        <w:t>General Authority:</w:t>
      </w:r>
      <w:r>
        <w:rPr>
          <w:noProof w:val="1"/>
        </w:rPr>
        <w:t xml:space="preserve"> SDCL 13-3-69.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noProof w:val="1"/>
        </w:rPr>
      </w:pPr>
      <w:r>
        <w:rPr>
          <w:noProof w:val="1"/>
        </w:rPr>
        <w:tab/>
      </w:r>
      <w:r>
        <w:rPr>
          <w:b w:val="1"/>
          <w:noProof w:val="1"/>
        </w:rPr>
        <w:t>Law Implemented:</w:t>
      </w:r>
      <w:r>
        <w:rPr>
          <w:noProof w:val="1"/>
        </w:rPr>
        <w:t xml:space="preserve"> SDCL 13-3-69.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