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9A44D7">
        <w:rPr>
          <w:b/>
        </w:rPr>
        <w:t>24:14:02:12.  Coordination with early learning programs.</w:t>
      </w:r>
      <w:r>
        <w:t xml:space="preserve"> The department shall describe state efforts to promote collaboration among Head Start and Early Head Start programs under the Head Start Act, early education and child care programs, and services under Part C.</w:t>
      </w: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department shall participate, consistent with section 642B(b)(1)(C)(viii) of the Head Start Act, on the State Advisory Council on Early Childhood Education and Care established under the Head Start Act.</w:t>
      </w: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EB0947">
        <w:rPr>
          <w:b/>
        </w:rPr>
        <w:t>Source:</w:t>
      </w:r>
      <w:r>
        <w:t xml:space="preserve"> 39 SDR 109, effective December 17, 2012.</w:t>
      </w: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EB0947">
        <w:rPr>
          <w:b/>
        </w:rPr>
        <w:t>General Authority:</w:t>
      </w:r>
      <w:r>
        <w:t xml:space="preserve"> SDCL 13-37-1.1.</w:t>
      </w: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EB0947">
        <w:rPr>
          <w:b/>
        </w:rPr>
        <w:t>Law Implemented:</w:t>
      </w:r>
      <w:r>
        <w:t xml:space="preserve"> SDCL 13-1-23, 13-14-1, 13-37-1.1.</w:t>
      </w:r>
    </w:p>
    <w:p w:rsidR="00F22C21" w:rsidRDefault="00F22C21" w:rsidP="002F6D1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F22C21"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6D17"/>
    <w:rsid w:val="00086AE4"/>
    <w:rsid w:val="002F6D17"/>
    <w:rsid w:val="008B09BA"/>
    <w:rsid w:val="009A44D7"/>
    <w:rsid w:val="00BD2079"/>
    <w:rsid w:val="00E14A82"/>
    <w:rsid w:val="00EB0947"/>
    <w:rsid w:val="00F22C21"/>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92</Words>
  <Characters>525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2012-12-15T18:11:00Z</dcterms:created>
  <dcterms:modified xsi:type="dcterms:W3CDTF">2012-12-15T18:11:00Z</dcterms:modified>
</cp:coreProperties>
</file>