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1A80" w:rsidRPr="00B34D2F" w:rsidRDefault="009E1A80" w:rsidP="00B34D2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B34D2F">
        <w:tab/>
      </w:r>
      <w:r w:rsidRPr="00B34D2F">
        <w:rPr>
          <w:b/>
        </w:rPr>
        <w:t>20:06:56:07.  Prohibited benefits.</w:t>
      </w:r>
      <w:r w:rsidRPr="00B34D2F">
        <w:t xml:space="preserve"> An issuer of a plan offering essential health benefits may not include routine non-pediatric dental services, routine non-pediatric eye exam services, or long-term/custodial nursing home care benefits, or not medically necessary orthodontia as essential health benefits.</w:t>
      </w:r>
    </w:p>
    <w:p w:rsidR="009E1A80" w:rsidRPr="00B34D2F" w:rsidRDefault="009E1A80" w:rsidP="00B34D2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p w:rsidR="009E1A80" w:rsidRPr="00B34D2F" w:rsidRDefault="009E1A80" w:rsidP="00B34D2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B34D2F">
        <w:tab/>
      </w:r>
      <w:r w:rsidRPr="00B34D2F">
        <w:rPr>
          <w:b/>
        </w:rPr>
        <w:t>Source:</w:t>
      </w:r>
      <w:r w:rsidRPr="00B34D2F">
        <w:t xml:space="preserve"> 39 SDR 203, effective June 10, 2013.</w:t>
      </w:r>
    </w:p>
    <w:p w:rsidR="009E1A80" w:rsidRPr="00B34D2F" w:rsidRDefault="009E1A80" w:rsidP="00B34D2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B34D2F">
        <w:tab/>
      </w:r>
      <w:r w:rsidRPr="00B34D2F">
        <w:rPr>
          <w:b/>
        </w:rPr>
        <w:t>General Authority:</w:t>
      </w:r>
      <w:r w:rsidRPr="00B34D2F">
        <w:t xml:space="preserve"> SDCL 58-17-87, 58-18-79.</w:t>
      </w:r>
    </w:p>
    <w:p w:rsidR="009E1A80" w:rsidRPr="00B34D2F" w:rsidRDefault="009E1A80" w:rsidP="00B34D2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B34D2F">
        <w:tab/>
      </w:r>
      <w:r w:rsidRPr="00B34D2F">
        <w:rPr>
          <w:b/>
        </w:rPr>
        <w:t>Law Implemented:</w:t>
      </w:r>
      <w:r w:rsidRPr="00B34D2F">
        <w:t xml:space="preserve"> SDCL 58-17-87, 58-18-79, 58-18-80.</w:t>
      </w:r>
    </w:p>
    <w:p w:rsidR="009E1A80" w:rsidRPr="00B34D2F" w:rsidRDefault="009E1A80" w:rsidP="00B34D2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sectPr w:rsidR="009E1A80" w:rsidRPr="00B34D2F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34D2F"/>
    <w:rsid w:val="00086AE4"/>
    <w:rsid w:val="00477B21"/>
    <w:rsid w:val="008B09BA"/>
    <w:rsid w:val="009B13CF"/>
    <w:rsid w:val="009E1A80"/>
    <w:rsid w:val="00B34D2F"/>
    <w:rsid w:val="00BD2079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67</Words>
  <Characters>386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2013-06-06T15:51:00Z</dcterms:created>
  <dcterms:modified xsi:type="dcterms:W3CDTF">2013-06-06T15:52:00Z</dcterms:modified>
</cp:coreProperties>
</file>