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21A4C">
        <w:tab/>
      </w:r>
      <w:r w:rsidRPr="00421A4C">
        <w:rPr>
          <w:b/>
        </w:rPr>
        <w:t>20:06:56:14.  Provider credentialing.</w:t>
      </w:r>
      <w:r w:rsidRPr="00421A4C">
        <w:t xml:space="preserve"> A health insurance issuer's selection standards for participating providers shall be developed for primary care professionals and each health care professional specialty. The standards shall be used in determining the selection of health care professionals by the health insurance issuer, its intermediaries, and any provider networks with which it contracts. The standards shall meet the requirements of the National Association of Insurance Commissioners Health Care Professional Credentialing Verification Model Act.</w:t>
      </w:r>
    </w:p>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21A4C">
        <w:tab/>
      </w:r>
      <w:r w:rsidRPr="00421A4C">
        <w:rPr>
          <w:b/>
        </w:rPr>
        <w:t>Source:</w:t>
      </w:r>
      <w:r w:rsidRPr="00421A4C">
        <w:t xml:space="preserve"> 39 SDR 203, effective June 10, 2013.</w:t>
      </w:r>
    </w:p>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21A4C">
        <w:tab/>
      </w:r>
      <w:r w:rsidRPr="00421A4C">
        <w:rPr>
          <w:b/>
        </w:rPr>
        <w:t>General Authority:</w:t>
      </w:r>
      <w:r w:rsidRPr="00421A4C">
        <w:t xml:space="preserve"> SDCL 58-17-87, 58-18-79.</w:t>
      </w:r>
    </w:p>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21A4C">
        <w:tab/>
      </w:r>
      <w:r w:rsidRPr="00421A4C">
        <w:rPr>
          <w:b/>
        </w:rPr>
        <w:t>Law Implemented:</w:t>
      </w:r>
      <w:r w:rsidRPr="00421A4C">
        <w:t xml:space="preserve"> SDCL 58-17-87, 58-18-79, 58-18-80.</w:t>
      </w:r>
    </w:p>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421A4C">
        <w:tab/>
      </w:r>
      <w:r w:rsidRPr="00421A4C">
        <w:rPr>
          <w:b/>
        </w:rPr>
        <w:t>Reference:</w:t>
      </w:r>
      <w:r w:rsidRPr="00421A4C">
        <w:t xml:space="preserve"> National Association of Insurance Commissioners Health Care Professional Credentialing Verification Model Act.</w:t>
      </w:r>
    </w:p>
    <w:p w:rsidR="00252EC4" w:rsidRPr="00421A4C" w:rsidRDefault="00252EC4" w:rsidP="00421A4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252EC4" w:rsidRPr="00421A4C"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21A4C"/>
    <w:rsid w:val="00086AE4"/>
    <w:rsid w:val="00252EC4"/>
    <w:rsid w:val="00421A4C"/>
    <w:rsid w:val="00477B21"/>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123</Words>
  <Characters>706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2013-06-06T16:04:00Z</dcterms:created>
  <dcterms:modified xsi:type="dcterms:W3CDTF">2013-06-06T16:04:00Z</dcterms:modified>
</cp:coreProperties>
</file>