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C0E146" Type="http://schemas.openxmlformats.org/officeDocument/2006/relationships/officeDocument" Target="/word/document.xml" /><Relationship Id="coreR5EC0E1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  <w:r>
        <w:tab/>
      </w:r>
      <w:r>
        <w:rPr>
          <w:b w:val="1"/>
        </w:rPr>
        <w:t>20:06:39:61.  Annual open enrollment period.</w:t>
      </w:r>
      <w:r>
        <w:t xml:space="preserve"> </w:t>
      </w:r>
      <w:r>
        <w:rPr>
          <w:lang w:val="en-US" w:bidi="en-US" w:eastAsia="en-US"/>
        </w:rPr>
        <w:t>Health insurance issuers must provide an</w:t>
      </w:r>
      <w:r>
        <w:t xml:space="preserve"> annual open enrollment period for the individual market</w:t>
      </w:r>
      <w:r>
        <w:t>.</w:t>
      </w:r>
    </w:p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</w:p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  <w:r>
        <w:tab/>
      </w:r>
      <w:r>
        <w:rPr>
          <w:b w:val="1"/>
        </w:rPr>
        <w:t>Source:</w:t>
      </w:r>
      <w:r>
        <w:t xml:space="preserve"> 39 SDR 203, effective June 10, 2013; 41 SDR 93, effective December 3, 2014</w:t>
      </w:r>
      <w:r>
        <w:rPr>
          <w:lang w:val="en-US" w:bidi="en-US" w:eastAsia="en-US"/>
        </w:rPr>
        <w:t>; 45 SDR 45, effective October 10, 2018</w:t>
      </w:r>
      <w:r>
        <w:t>.</w:t>
      </w:r>
    </w:p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  <w:r>
        <w:tab/>
      </w:r>
      <w:r>
        <w:rPr>
          <w:b w:val="1"/>
        </w:rPr>
        <w:t>General Authority:</w:t>
      </w:r>
      <w:r>
        <w:t xml:space="preserve"> SDCL 58-17-87.</w:t>
      </w:r>
    </w:p>
    <w:p>
      <w:pPr>
        <w:tabs>
          <w:tab w:val="left" w:pos="576" w:leader="none"/>
          <w:tab w:val="left" w:pos="810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left="-14"/>
      </w:pPr>
      <w:r>
        <w:tab/>
      </w:r>
      <w:r>
        <w:rPr>
          <w:b w:val="1"/>
        </w:rPr>
        <w:t>Law Implemented:</w:t>
      </w:r>
      <w:r>
        <w:t xml:space="preserve"> SDCL 58-17-87.</w:t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2014-11-25T15:52:00Z</dcterms:created>
  <cp:lastModifiedBy>Rhonda Purkapile</cp:lastModifiedBy>
  <dcterms:modified xsi:type="dcterms:W3CDTF">2019-08-26T13:37:35Z</dcterms:modified>
  <cp:revision>5</cp:revision>
</cp:coreProperties>
</file>