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6141" w:rsidRPr="000802F6" w:rsidRDefault="00F46141" w:rsidP="000802F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0802F6">
        <w:tab/>
      </w:r>
      <w:r w:rsidRPr="000802F6">
        <w:rPr>
          <w:b/>
        </w:rPr>
        <w:t>20:06:55:33.  Certifying qualified health plans.</w:t>
      </w:r>
      <w:r w:rsidRPr="000802F6">
        <w:t xml:space="preserve"> A health insurance issuer selling plans in an Exchange may offer only health plans which have in effect a certification issued by the director as a qualified health plan, unless specifically provided for otherwise. A stand-alone dental plan must be certified by the director to participate in an Exchange.</w:t>
      </w:r>
    </w:p>
    <w:p w:rsidR="00F46141" w:rsidRPr="000802F6" w:rsidRDefault="00F46141" w:rsidP="000802F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p w:rsidR="00F46141" w:rsidRPr="000802F6" w:rsidRDefault="00F46141" w:rsidP="000802F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0802F6">
        <w:tab/>
      </w:r>
      <w:r w:rsidRPr="000802F6">
        <w:rPr>
          <w:b/>
        </w:rPr>
        <w:t>Source:</w:t>
      </w:r>
      <w:r w:rsidRPr="000802F6">
        <w:t xml:space="preserve"> 39 SDR 203, adopted June 10, 2013, effective January 1, 2014.</w:t>
      </w:r>
    </w:p>
    <w:p w:rsidR="00F46141" w:rsidRPr="000802F6" w:rsidRDefault="00F46141" w:rsidP="000802F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0802F6">
        <w:tab/>
      </w:r>
      <w:r w:rsidRPr="000802F6">
        <w:rPr>
          <w:b/>
        </w:rPr>
        <w:t>General Authority:</w:t>
      </w:r>
      <w:r w:rsidRPr="000802F6">
        <w:t xml:space="preserve"> SDCL 58-17-87, 58-18-79.</w:t>
      </w:r>
    </w:p>
    <w:p w:rsidR="00F46141" w:rsidRPr="000802F6" w:rsidRDefault="00F46141" w:rsidP="000802F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0802F6">
        <w:tab/>
      </w:r>
      <w:r w:rsidRPr="000802F6">
        <w:rPr>
          <w:b/>
        </w:rPr>
        <w:t>Law Implemented:</w:t>
      </w:r>
      <w:r w:rsidRPr="000802F6">
        <w:t xml:space="preserve"> SDCL 58-17-87, 58-18-79, 58-18-80.</w:t>
      </w:r>
    </w:p>
    <w:p w:rsidR="00F46141" w:rsidRPr="000802F6" w:rsidRDefault="00F46141" w:rsidP="000802F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sectPr w:rsidR="00F46141" w:rsidRPr="000802F6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802F6"/>
    <w:rsid w:val="000802F6"/>
    <w:rsid w:val="00086AE4"/>
    <w:rsid w:val="00477B21"/>
    <w:rsid w:val="008B09BA"/>
    <w:rsid w:val="009B13CF"/>
    <w:rsid w:val="00BD2079"/>
    <w:rsid w:val="00E14A82"/>
    <w:rsid w:val="00E6309B"/>
    <w:rsid w:val="00F46141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78</Words>
  <Characters>449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2013-06-12T19:57:00Z</dcterms:created>
  <dcterms:modified xsi:type="dcterms:W3CDTF">2013-06-12T19:58:00Z</dcterms:modified>
</cp:coreProperties>
</file>