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AF" w:rsidRPr="00615CC9" w:rsidRDefault="00B56FAF" w:rsidP="00615CC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615CC9">
        <w:tab/>
      </w:r>
      <w:r w:rsidRPr="00615CC9">
        <w:rPr>
          <w:b/>
        </w:rPr>
        <w:t>20:06:55:38.  Essential community providers defined.</w:t>
      </w:r>
      <w:r w:rsidRPr="00615CC9">
        <w:t xml:space="preserve"> Essential community providers are providers that serve predominantly low-income, medically underserved individuals, unless the provider lost its status as a result of a violation of Federal law:</w:t>
      </w:r>
    </w:p>
    <w:p w:rsidR="00B56FAF" w:rsidRPr="00615CC9" w:rsidRDefault="00B56FAF" w:rsidP="00615CC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B56FAF" w:rsidRPr="00615CC9" w:rsidRDefault="00B56FAF" w:rsidP="00615CC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615CC9">
        <w:tab/>
        <w:t>(1)  Health care providers defined in section 340B(a)(4) of the Public Health Service Act (Pub. L. 102-585), as amended by PPACA, Health Care and Education Reconciliation Act (Pub. L. 111-152), and Medicare and Medicaid Extenders Act of 2010 (Pub. L. 111-309); and</w:t>
      </w:r>
    </w:p>
    <w:p w:rsidR="00B56FAF" w:rsidRPr="00615CC9" w:rsidRDefault="00B56FAF" w:rsidP="00615CC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B56FAF" w:rsidRPr="00615CC9" w:rsidRDefault="00B56FAF" w:rsidP="00615CC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615CC9">
        <w:tab/>
        <w:t>(2)  Providers described in section 1927(c)(1)(D)(i)(IV) of the Public Health Service Act as set forth by section 221 of Pub. L. 111-8 (March 11, 2009).</w:t>
      </w:r>
    </w:p>
    <w:p w:rsidR="00B56FAF" w:rsidRPr="00615CC9" w:rsidRDefault="00B56FAF" w:rsidP="00615CC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B56FAF" w:rsidRPr="00615CC9" w:rsidRDefault="00B56FAF" w:rsidP="00615CC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615CC9">
        <w:tab/>
        <w:t>Nothing in this section shall be construed to require a qualified health plan issuer to contract with an essential community provider if such provider refuses to accept the generally applicable payment rates of such issuer.</w:t>
      </w:r>
    </w:p>
    <w:p w:rsidR="00B56FAF" w:rsidRPr="00615CC9" w:rsidRDefault="00B56FAF" w:rsidP="00615CC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B56FAF" w:rsidRPr="00615CC9" w:rsidRDefault="00B56FAF" w:rsidP="00615CC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615CC9">
        <w:tab/>
      </w:r>
      <w:r w:rsidRPr="00615CC9">
        <w:rPr>
          <w:b/>
        </w:rPr>
        <w:t>Source:</w:t>
      </w:r>
      <w:r w:rsidRPr="00615CC9">
        <w:t xml:space="preserve"> 39 SDR 203, adopted June 10, 2013, effective January 1, 2014.</w:t>
      </w:r>
    </w:p>
    <w:p w:rsidR="00B56FAF" w:rsidRPr="00615CC9" w:rsidRDefault="00B56FAF" w:rsidP="00615CC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615CC9">
        <w:tab/>
      </w:r>
      <w:r w:rsidRPr="00615CC9">
        <w:rPr>
          <w:b/>
        </w:rPr>
        <w:t>General Authority:</w:t>
      </w:r>
      <w:r w:rsidRPr="00615CC9">
        <w:t xml:space="preserve"> SDCL 58-17-87, 58-18-79.</w:t>
      </w:r>
    </w:p>
    <w:p w:rsidR="00B56FAF" w:rsidRPr="00615CC9" w:rsidRDefault="00B56FAF" w:rsidP="00615CC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615CC9">
        <w:tab/>
      </w:r>
      <w:r w:rsidRPr="00615CC9">
        <w:rPr>
          <w:b/>
        </w:rPr>
        <w:t>Law Implemented:</w:t>
      </w:r>
      <w:r w:rsidRPr="00615CC9">
        <w:t xml:space="preserve"> SDCL 58-17-87, 58-18-79, 58-18-80.</w:t>
      </w:r>
    </w:p>
    <w:p w:rsidR="00B56FAF" w:rsidRPr="00615CC9" w:rsidRDefault="00B56FAF" w:rsidP="00615CC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B56FAF" w:rsidRPr="00615CC9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CC9"/>
    <w:rsid w:val="00086AE4"/>
    <w:rsid w:val="00477B21"/>
    <w:rsid w:val="00615CC9"/>
    <w:rsid w:val="008B09BA"/>
    <w:rsid w:val="009B13CF"/>
    <w:rsid w:val="00B56FA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159</Words>
  <Characters>909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2013-06-12T20:01:00Z</dcterms:created>
  <dcterms:modified xsi:type="dcterms:W3CDTF">2013-06-12T20:02:00Z</dcterms:modified>
</cp:coreProperties>
</file>