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D5D072" Type="http://schemas.openxmlformats.org/officeDocument/2006/relationships/officeDocument" Target="/word/document.xml" /><Relationship Id="coreR41D5D07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10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left="-14"/>
      </w:pPr>
      <w:r>
        <w:tab/>
      </w:r>
      <w:r>
        <w:rPr>
          <w:b w:val="1"/>
        </w:rPr>
        <w:t>20:06:55:48.  Initial open enrollment period.</w:t>
      </w:r>
      <w:r>
        <w:t xml:space="preserve"> </w:t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10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left="-14"/>
      </w:pPr>
    </w:p>
    <w:p>
      <w:pPr>
        <w:tabs>
          <w:tab w:val="left" w:pos="576" w:leader="none"/>
          <w:tab w:val="left" w:pos="810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left="-14"/>
      </w:pPr>
      <w:r>
        <w:tab/>
      </w:r>
      <w:r>
        <w:rPr>
          <w:b w:val="1"/>
        </w:rPr>
        <w:t>Source:</w:t>
      </w:r>
      <w:r>
        <w:t xml:space="preserve"> 39 SDR 203, adopted June 10, 2013, effective January 1, 2014</w:t>
      </w:r>
      <w:r>
        <w:t>; 45 SDR 45, effective October 10, 2018</w:t>
      </w:r>
      <w:r>
        <w:t>.</w:t>
      </w:r>
    </w:p>
    <w:p>
      <w:pPr>
        <w:tabs>
          <w:tab w:val="left" w:pos="576" w:leader="none"/>
          <w:tab w:val="left" w:pos="810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left="-14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2014-11-29T17:00:00Z</dcterms:created>
  <cp:lastModifiedBy>Rhonda Purkapile</cp:lastModifiedBy>
  <dcterms:modified xsi:type="dcterms:W3CDTF">2018-10-02T21:04:12Z</dcterms:modified>
  <cp:revision>3</cp:revision>
</cp:coreProperties>
</file>