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20:79:06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SCHEDULE OF DISCIPLINARY ACTIONS.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20:79:06:01</w:t>
        <w:tab/>
        <w:tab/>
        <w:t>Disciplinary actions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20:79:06:02</w:t>
        <w:tab/>
        <w:tab/>
        <w:t>Determination of appropriate disciplinary action.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20:79:06:03</w:t>
        <w:tab/>
        <w:tab/>
        <w:t>Additional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20:79:06:04</w:t>
        <w:tab/>
        <w:tab/>
        <w:t>Rules of professional conduct.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2013-07-02T15:03:00Z</dcterms:created>
  <cp:lastModifiedBy>Kelly Thompson</cp:lastModifiedBy>
  <dcterms:modified xsi:type="dcterms:W3CDTF">2023-08-25T19:57:53Z</dcterms:modified>
  <cp:revision>3</cp:revision>
</cp:coreProperties>
</file>