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35C5B">
        <w:tab/>
      </w:r>
      <w:r w:rsidRPr="00535C5B">
        <w:rPr>
          <w:b/>
        </w:rPr>
        <w:t>24:05:36:05.  Application -- Approval criteria.</w:t>
      </w:r>
      <w:r w:rsidRPr="00535C5B">
        <w:t xml:space="preserve"> When determining whether to approve a school district's application for early intervening services funding, the department shall consider whether the district has:</w:t>
      </w: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35C5B">
        <w:tab/>
        <w:t>(1)  Met the maintenance of effort requirement for the prior two fiscal years;</w:t>
      </w: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35C5B">
        <w:tab/>
        <w:t>(2)  Requested no more than fifteen percent of local need;</w:t>
      </w: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35C5B">
        <w:tab/>
        <w:t>(3)  Complied with coordinated early intervening reporting for a previous year or years, if applicable;</w:t>
      </w: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35C5B">
        <w:tab/>
        <w:t>(4)  Maintained a FAPE for all students with disabilities; and</w:t>
      </w: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35C5B">
        <w:tab/>
        <w:t>(5)  Timely corrected all findings of IDEA Part B noncompliance in the prior two school years.</w:t>
      </w: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35C5B">
        <w:tab/>
      </w:r>
      <w:r w:rsidRPr="00535C5B">
        <w:rPr>
          <w:b/>
        </w:rPr>
        <w:t>Source:</w:t>
      </w:r>
      <w:r w:rsidRPr="00535C5B">
        <w:t xml:space="preserve"> 40 SDR 40, effective September 11, 2013.</w:t>
      </w: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35C5B">
        <w:tab/>
      </w:r>
      <w:r w:rsidRPr="00535C5B">
        <w:rPr>
          <w:b/>
        </w:rPr>
        <w:t>General Authority:</w:t>
      </w:r>
      <w:r w:rsidRPr="00535C5B">
        <w:t xml:space="preserve"> SDCL 13-37-1.1, 13-37-58.</w:t>
      </w: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535C5B">
        <w:tab/>
      </w:r>
      <w:r w:rsidRPr="00535C5B">
        <w:rPr>
          <w:b/>
        </w:rPr>
        <w:t>Law Implemented:</w:t>
      </w:r>
      <w:r w:rsidRPr="00535C5B">
        <w:t xml:space="preserve"> SDCL 13-37-1.1, 13-37-35.1, 13-37-40, 13-37-55 to 13-37-59, inclusive.</w:t>
      </w:r>
    </w:p>
    <w:p w:rsidR="00550831" w:rsidRPr="00535C5B" w:rsidRDefault="00550831" w:rsidP="00535C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550831" w:rsidRPr="00535C5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C5B"/>
    <w:rsid w:val="00086AE4"/>
    <w:rsid w:val="00477B21"/>
    <w:rsid w:val="00535C5B"/>
    <w:rsid w:val="00550831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120</Words>
  <Characters>686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2013-09-10T21:55:00Z</dcterms:created>
  <dcterms:modified xsi:type="dcterms:W3CDTF">2013-09-10T21:55:00Z</dcterms:modified>
</cp:coreProperties>
</file>