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1DBE" w:rsidRPr="00924E14" w:rsidRDefault="00BE1DBE" w:rsidP="00924E1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924E14">
        <w:tab/>
      </w:r>
      <w:r w:rsidRPr="00924E14">
        <w:rPr>
          <w:b/>
        </w:rPr>
        <w:t>20:06:57:17.  Minimum coverage standards for health policies.</w:t>
      </w:r>
      <w:r w:rsidRPr="00924E14">
        <w:t xml:space="preserve"> The minimum coverage standards for health policies offered by multiple employer trusts are those of a bronze plan as delineated in ARSD 20:06:56:11.</w:t>
      </w:r>
    </w:p>
    <w:p w:rsidR="00BE1DBE" w:rsidRPr="00924E14" w:rsidRDefault="00BE1DBE" w:rsidP="00924E1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BE1DBE" w:rsidRPr="00924E14" w:rsidRDefault="00BE1DBE" w:rsidP="00924E1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924E14">
        <w:tab/>
      </w:r>
      <w:r w:rsidRPr="00924E14">
        <w:rPr>
          <w:b/>
        </w:rPr>
        <w:t>Source:</w:t>
      </w:r>
      <w:r w:rsidRPr="00924E14">
        <w:t xml:space="preserve"> 40 SDR 102, effective December 3, 2013.</w:t>
      </w:r>
    </w:p>
    <w:p w:rsidR="00BE1DBE" w:rsidRPr="00924E14" w:rsidRDefault="00BE1DBE" w:rsidP="00924E1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924E14">
        <w:tab/>
      </w:r>
      <w:r w:rsidRPr="00924E14">
        <w:rPr>
          <w:b/>
        </w:rPr>
        <w:t>General Authority:</w:t>
      </w:r>
      <w:r w:rsidRPr="00924E14">
        <w:t xml:space="preserve"> SDCL 58-18-89.</w:t>
      </w:r>
    </w:p>
    <w:p w:rsidR="00BE1DBE" w:rsidRPr="00924E14" w:rsidRDefault="00BE1DBE" w:rsidP="00924E1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924E14">
        <w:tab/>
      </w:r>
      <w:r w:rsidRPr="00924E14">
        <w:rPr>
          <w:b/>
        </w:rPr>
        <w:t>Law Implemented:</w:t>
      </w:r>
      <w:r w:rsidRPr="00924E14">
        <w:t xml:space="preserve"> SDCL 58-18-88, 58-18-89.</w:t>
      </w:r>
    </w:p>
    <w:p w:rsidR="00BE1DBE" w:rsidRPr="00924E14" w:rsidRDefault="00BE1DBE" w:rsidP="00924E1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BE1DBE" w:rsidRPr="00924E1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24E14"/>
    <w:rsid w:val="00086AE4"/>
    <w:rsid w:val="00477B21"/>
    <w:rsid w:val="008B09BA"/>
    <w:rsid w:val="00924E14"/>
    <w:rsid w:val="009B13CF"/>
    <w:rsid w:val="00BD2079"/>
    <w:rsid w:val="00BE1DBE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50</Words>
  <Characters>291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2013-11-22T19:10:00Z</dcterms:created>
  <dcterms:modified xsi:type="dcterms:W3CDTF">2013-11-22T19:11:00Z</dcterms:modified>
</cp:coreProperties>
</file>