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2E8273D"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24:57:01:01.  Definitions.</w:t>
      </w:r>
      <w:r>
        <w:t xml:space="preserve">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"Danielson framework," the twenty-two components, clustered into domains one through four, inclusive, in The Framework for Teaching Evaluation Instrument (2013 edition) by Charlotte Danielson;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"Department," the South Dakota Department of Education;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"Evaluation," a process to assess objectively the performance of a teacher;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"Professional practice rating," the rating assigned to a teacher using at least one component from each of the four domains of the Danielson framework;</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"State assessments," the academic achievement tests referenced in SDCL 13-3-55 and the science achievement test provided by the Department pursuant to 20 U.S.C. § 6311(b)(1)(C), as amended through December 1, 2013;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"State minimum evaluation requirements," the model for evaluating teacher performance which, for each teacher: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Assigns a professional practice rating;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Assigns a student growth rating based on attainment of student learning objectives;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w:t>
      </w:r>
      <w:r>
        <w:t>Will be used to guide professional growth;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val="en-US" w:bidi="en-US" w:eastAsia="en-US"/>
        </w:rPr>
        <w:t>d</w:t>
      </w:r>
      <w:r>
        <w:t>)  Provides clear, timely, and useful feedback, including feedback that identifies needs and guides professional development;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val="en-US" w:bidi="en-US" w:eastAsia="en-US"/>
        </w:rPr>
      </w:pPr>
      <w:r>
        <w:tab/>
      </w:r>
      <w:r>
        <w:rPr>
          <w:lang w:val="en-US" w:bidi="en-US" w:eastAsia="en-US"/>
        </w:rPr>
        <w:t>The ratings in (a) and (b) may be combined into a su</w:t>
      </w:r>
      <w:r>
        <w:rPr>
          <w:lang w:val="en-US" w:bidi="en-US" w:eastAsia="en-US"/>
        </w:rPr>
        <w:t>m</w:t>
      </w:r>
      <w:r>
        <w:rPr>
          <w:lang w:val="en-US" w:bidi="en-US" w:eastAsia="en-US"/>
        </w:rPr>
        <w:t>mative effectiveness rating</w:t>
      </w:r>
      <w:r>
        <w:rPr>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Student growth," a change in student achievement between two or more points in time;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Student growth rating," the rating assigned to a teacher based on student growth;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"Student learning objectives," target goals of student growth which: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Reflect a rigorous, yet realistic expectation of student growth that can be achieved during the instructional period;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Are written by a teacher and approved by an evaluator;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Include district, school, or teacher-developed assessments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(10)  "Summative effectiveness rating," the combination of a teacher's professional practice rating and student growth rating into one of the following categories: Below Expectations, Meets Expectations, or Exceeds Expectations;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(11)  "Teacher," for purposes of this article, an individual who: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(a)  Provides instruction to any </w:t>
      </w:r>
      <w:r>
        <w:t>kindergarten through grade twelve</w:t>
      </w:r>
      <w:r>
        <w:rPr>
          <w:lang w:val="en-US" w:bidi="en-US" w:eastAsia="en-US"/>
        </w:rPr>
        <w:t xml:space="preserve"> </w:t>
      </w:r>
      <w:r>
        <w:rPr>
          <w:lang w:val="en-US" w:bidi="en-US" w:eastAsia="en-US"/>
        </w:rPr>
        <w:t>student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Maintains daily student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Has completed an approved teacher education program at an accredited institution or completed an alternative certification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Has been issued a South Dakota certificate;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Is not serving as a principal, assistant principal, superintendent, or assistant superintendent.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40 SDR 102, effective December 4, 2013; 41 SDR 109, effective January 12, 2015</w:t>
      </w:r>
      <w:r>
        <w:rPr>
          <w:rFonts w:ascii="Times New Roman" w:hAnsi="Times New Roman"/>
          <w:sz w:val="24"/>
        </w:rPr>
        <w:t>; 43 SDR 176, effective July 3,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13-3-69(7), 13-42-33.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13-3-69(7), 13-42-33 to 13-42-35,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Charlotte Danielson, </w:t>
      </w:r>
      <w:r>
        <w:rPr>
          <w:b w:val="0"/>
        </w:rPr>
        <w:t>The Framework for Teaching Evaluation Instrument,</w:t>
      </w:r>
      <w:r>
        <w:t xml:space="preserve"> published by the Danielson Group, 2013 edition. The materials are available for viewing at the South Dakota Department of Education, 800 Governors Drive, Pierre, South Dakota. Copies may be obtained from </w:t>
      </w:r>
      <w:r>
        <w:rPr>
          <w:u w:val="single"/>
        </w:rPr>
        <w:t>www.danielsongroup.org</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