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096A9B">
        <w:rPr>
          <w:b/>
        </w:rPr>
        <w:t>67:40:19:04.  In-home services and adult day services.</w:t>
      </w:r>
      <w:r>
        <w:t xml:space="preserve"> In-home services or adult day services may be provided to an individual who demonstrates a need for long-term supports and services through the assessment and meets the following criteria: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The individual is residing at home;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The individual is age 60 or older or is age 18 or older with a disability; and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The individual is not eligible for other programs which provide the same type of service.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Source:</w:t>
      </w:r>
      <w:r>
        <w:t xml:space="preserve"> 40 SDR 122, effective January 7, 2014.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General Authority:</w:t>
      </w:r>
      <w:r>
        <w:t xml:space="preserve"> SDCL 28-1-45.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Law Implemented:</w:t>
      </w:r>
      <w:r>
        <w:t xml:space="preserve"> SDCL 28-1-44.</w:t>
      </w:r>
    </w:p>
    <w:p w:rsidR="00DC30F9" w:rsidRDefault="00DC30F9" w:rsidP="004624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C30F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24D1"/>
    <w:rsid w:val="0000683A"/>
    <w:rsid w:val="00023A54"/>
    <w:rsid w:val="00026C51"/>
    <w:rsid w:val="00037474"/>
    <w:rsid w:val="0004413C"/>
    <w:rsid w:val="00063527"/>
    <w:rsid w:val="00086AE4"/>
    <w:rsid w:val="00096A9B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624D1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30F9"/>
    <w:rsid w:val="00DC4A0C"/>
    <w:rsid w:val="00DD454A"/>
    <w:rsid w:val="00DE58D2"/>
    <w:rsid w:val="00E14A82"/>
    <w:rsid w:val="00E20CB8"/>
    <w:rsid w:val="00E30508"/>
    <w:rsid w:val="00E30E23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87</Words>
  <Characters>498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2014-01-20T16:08:00Z</dcterms:created>
  <dcterms:modified xsi:type="dcterms:W3CDTF">2014-01-20T16:08:00Z</dcterms:modified>
</cp:coreProperties>
</file>