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6B0" w:rsidRPr="003275D2" w:rsidRDefault="00DC36B0" w:rsidP="003275D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275D2">
        <w:tab/>
      </w:r>
      <w:r w:rsidRPr="003275D2">
        <w:rPr>
          <w:b/>
        </w:rPr>
        <w:t>20:06:58:25.  Exemptions.</w:t>
      </w:r>
      <w:r w:rsidRPr="003275D2">
        <w:t xml:space="preserve"> The rules in §§ 20:06:58:07 to 20:06:58:25, inclusive, do not apply if a group health plan, or health insurance coverage, satisfies the requirements of §§ 20:06:58:32 and 20:06:58:33 or §§ 20:06:58:34 to 20:06:58:43, inclusive.</w:t>
      </w:r>
    </w:p>
    <w:p w:rsidR="00DC36B0" w:rsidRPr="003275D2" w:rsidRDefault="00DC36B0" w:rsidP="003275D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C36B0" w:rsidRPr="003275D2" w:rsidRDefault="00DC36B0" w:rsidP="003275D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275D2">
        <w:tab/>
      </w:r>
      <w:r w:rsidRPr="003275D2">
        <w:rPr>
          <w:b/>
        </w:rPr>
        <w:t>Source:</w:t>
      </w:r>
      <w:r w:rsidRPr="003275D2">
        <w:t xml:space="preserve"> 41 SDR 93, effective December 3, 2014.</w:t>
      </w:r>
    </w:p>
    <w:p w:rsidR="00DC36B0" w:rsidRPr="003275D2" w:rsidRDefault="00DC36B0" w:rsidP="003275D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275D2">
        <w:tab/>
      </w:r>
      <w:r w:rsidRPr="003275D2">
        <w:rPr>
          <w:b/>
        </w:rPr>
        <w:t>General Authority:</w:t>
      </w:r>
      <w:r w:rsidRPr="003275D2">
        <w:t xml:space="preserve"> SDCL 58-17-87, 58-18-79, 58-18-79(15).</w:t>
      </w:r>
    </w:p>
    <w:p w:rsidR="00DC36B0" w:rsidRPr="003275D2" w:rsidRDefault="00DC36B0" w:rsidP="003275D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275D2">
        <w:tab/>
      </w:r>
      <w:r w:rsidRPr="003275D2">
        <w:rPr>
          <w:b/>
        </w:rPr>
        <w:t>Law Implemented:</w:t>
      </w:r>
      <w:r w:rsidRPr="003275D2">
        <w:t xml:space="preserve"> SDCL 58-17-87, 58-18-79, 58-18-80.</w:t>
      </w:r>
    </w:p>
    <w:p w:rsidR="00DC36B0" w:rsidRPr="003275D2" w:rsidRDefault="00DC36B0" w:rsidP="003275D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C36B0" w:rsidRPr="003275D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75D2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5D2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36B0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2014-11-26T20:15:00Z</dcterms:created>
  <dcterms:modified xsi:type="dcterms:W3CDTF">2014-11-26T20:15:00Z</dcterms:modified>
</cp:coreProperties>
</file>