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</w:r>
      <w:r w:rsidRPr="00340C89">
        <w:rPr>
          <w:b/>
          <w:szCs w:val="20"/>
        </w:rPr>
        <w:t>12:20:02:04.  Contents of request for mediation.</w:t>
      </w:r>
      <w:r w:rsidRPr="00340C89">
        <w:rPr>
          <w:szCs w:val="20"/>
        </w:rPr>
        <w:t xml:space="preserve"> The request for mediation must contain the following information: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  <w:t>(1)  The name, address, and telephone number of the requesting party;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  <w:t>(2)  The type of mediation requested and nature of the conflict;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  <w:t>(3)  The name, address, and telephone number of the non-requesting party;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  <w:t>(4)  The stated location of the real estate, including legal description. If the property is under the control of a third party or directly affects a third party, list the name, address, and telephone number for the third party; and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  <w:t>(5)  If needed, the names of additional parties involved with mediation.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</w:r>
      <w:r w:rsidRPr="00340C89">
        <w:rPr>
          <w:b/>
          <w:szCs w:val="20"/>
        </w:rPr>
        <w:t>Source:</w:t>
      </w:r>
      <w:r w:rsidRPr="00340C89">
        <w:rPr>
          <w:szCs w:val="20"/>
        </w:rPr>
        <w:t xml:space="preserve"> 41 SDR 93, effective December 2, 2014.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</w:r>
      <w:r w:rsidRPr="00340C89">
        <w:rPr>
          <w:b/>
          <w:szCs w:val="20"/>
        </w:rPr>
        <w:t>General Authority:</w:t>
      </w:r>
      <w:r w:rsidRPr="00340C89">
        <w:rPr>
          <w:szCs w:val="20"/>
        </w:rPr>
        <w:t xml:space="preserve"> SDCL 54-13-2.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340C89">
        <w:rPr>
          <w:szCs w:val="20"/>
        </w:rPr>
        <w:tab/>
      </w:r>
      <w:r w:rsidRPr="00340C89">
        <w:rPr>
          <w:b/>
          <w:szCs w:val="20"/>
        </w:rPr>
        <w:t>Law Implemented:</w:t>
      </w:r>
      <w:r w:rsidRPr="00340C89">
        <w:rPr>
          <w:szCs w:val="20"/>
        </w:rPr>
        <w:t xml:space="preserve"> SDCL 54-13-2.</w:t>
      </w:r>
    </w:p>
    <w:p w:rsidR="00711253" w:rsidRPr="00340C89" w:rsidRDefault="00711253" w:rsidP="00340C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711253" w:rsidRPr="00340C8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0C89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C89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253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112</Words>
  <Characters>641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2014-12-02T14:33:00Z</dcterms:created>
  <dcterms:modified xsi:type="dcterms:W3CDTF">2014-12-02T14:34:00Z</dcterms:modified>
</cp:coreProperties>
</file>