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C3EB74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bookmarkStart w:id="0" w:name="_GoBack"/>
      <w:bookmarkEnd w:id="0"/>
      <w:r>
        <w:tab/>
      </w:r>
      <w:r>
        <w:rPr>
          <w:b w:val="1"/>
        </w:rPr>
        <w:t>70:12:02:12.  Emergency declaration.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42 SDR 52, effective October 13, 2015</w:t>
      </w:r>
      <w:r>
        <w:t>; 44 SDR 42, effective September 11, 2017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