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73723C75" Type="http://schemas.openxmlformats.org/officeDocument/2006/relationships/officeDocument" Target="/word/document.xml" /><Relationship Id="coreR73723C7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COUNTY HIGHWAY AND BRIDGE IMPROVEMENT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May 28</w:t>
      </w:r>
      <w:r>
        <w:rPr>
          <w:rFonts w:ascii="Bookman Old Style" w:hAnsi="Bookman Old Style"/>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70:12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COUNTY HIGHWAY AND BRIDGE IMPROVEMENT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w:t>
        <w:tab/>
        <w:tab/>
        <w:tab/>
        <w:t>Highway and bridge improvement plan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70:12:01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70:12:01:01</w:t>
        <w:tab/>
        <w:tab/>
        <w:t>Definitions.</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"ADT," average daily traffic;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"Bridge," as defined in SDCL 31-14-1, a structure, including supports, erected over a depression or an obstruction, as water, highway, or railway, the structure having a length measured along the center of the roadway of more than twenty feet between undercopings of abutments or extreme ends of openings for multiple boxes and pipes where the clear distance between openings is less than half of the smaller contiguous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"Commission," the South Dakota Transportation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tab/>
        <w:t>(4)  "</w:t>
      </w:r>
      <w:r>
        <w:rPr>
          <w:lang w:bidi="en-US"/>
        </w:rPr>
        <w:t>Condition rating</w:t>
      </w:r>
      <w:r>
        <w:t xml:space="preserve">," </w:t>
      </w:r>
      <w:r>
        <w:rPr>
          <w:lang w:bidi="en-US"/>
        </w:rPr>
        <w:t>the condition rating of a bridge as reported in the national bridge inventory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"Culvert," any structure not classified as a bridge that provides an opening under the roadway;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"Department,"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rPr>
          <w:lang w:bidi="en-US"/>
        </w:rPr>
        <w:tab/>
        <w:t xml:space="preserve">(7)  "National bridge inventory," a database of bridge information compiled by the Federal Highway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u w:val="single"/>
        </w:rPr>
      </w:pPr>
      <w:r>
        <w:tab/>
        <w:t>(</w:t>
      </w:r>
      <w:r>
        <w:rPr>
          <w:lang w:bidi="en-US"/>
        </w:rPr>
        <w:t>8</w:t>
      </w:r>
      <w:r>
        <w:t>) "Roadway classification," the process by which streets and highways are grouped into classes or systems according to the character of traffic service, functions or purposes they are intended to provide;</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"Secretary," the secretary of the South Dakota Department of Transportation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70:12:02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HIGHWAY AND BRIDGE IMPROVEMENT PLAN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70:12:02:01</w:t>
        <w:tab/>
        <w:tab/>
        <w:t>Eligibility for bridge improvement grant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70:12:02:02</w:t>
        <w:tab/>
        <w:tab/>
        <w:t>Inventory of roads.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70:12:02:03</w:t>
        <w:tab/>
        <w:tab/>
        <w:t>Inventory of bridges.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70:12:02:04</w:t>
        <w:tab/>
        <w:tab/>
        <w:t>Maps.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70:12:02:05</w:t>
        <w:tab/>
        <w:tab/>
        <w:t>Statement of financial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70:12:02:06</w:t>
        <w:tab/>
        <w:tab/>
        <w:t>Five-year project 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70:12:02:07</w:t>
        <w:tab/>
        <w:tab/>
        <w:t>Current project status 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70:12:02:08</w:t>
        <w:tab/>
        <w:tab/>
        <w:t>Time of submission of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70:12:02:09</w:t>
        <w:tab/>
        <w:tab/>
        <w:t>Annual plan update</w:t>
      </w:r>
      <w:r>
        <w:rPr>
          <w:lang w:bidi="en-US"/>
        </w:rPr>
        <w:t>s and plan amendments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70:12:02:10</w:t>
        <w:tab/>
        <w:tab/>
        <w:t>Revision of plan upon request of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70:12:02:11</w:t>
        <w:tab/>
        <w:tab/>
        <w:t>Review and acceptance of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70:12:02:12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70:12:02:01.  Eligibility for bridge improvement grant fund.</w:t>
      </w:r>
      <w:r>
        <w:t xml:space="preserve"> To be eligible to receive a grant from the bridge improvement grant fund established by SDCL 32-11-38, a county shall submit to the department a county highway and bridge improvement plan and updates to that plan in accordance with the provisions of this chapter. The county shall include with the plan and each update, a written certification of adoption of the plan subscribed by the chairperson of the board of county commissioners. The format for a county highway and bridge improvement plan</w:t>
      </w:r>
      <w:r>
        <w:rPr>
          <w:lang w:bidi="en-US"/>
        </w:rPr>
        <w:t xml:space="preserve"> and updates</w:t>
      </w:r>
      <w:r>
        <w:t xml:space="preserve"> shall substantially conform to the department's guidelines. The county may submit the highway and bridge improvement plan</w:t>
      </w:r>
      <w:r>
        <w:rPr>
          <w:lang w:bidi="en-US"/>
        </w:rPr>
        <w:t xml:space="preserve"> and updates</w:t>
      </w:r>
      <w:r>
        <w:t xml:space="preserve"> to the department in an electronic format acceptable to the department or by hard copy.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44 SDR 42, effective September 11, 2017;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70:12:02:02.  Inventory of roads.</w:t>
      </w:r>
      <w:r>
        <w:t xml:space="preserve"> A county highway and bridge improvement plan shall include an inventory of all roads that are part of the county highway system and all secondary roads within the county as provided in SDCL 31-12-26</w:t>
      </w:r>
      <w:r>
        <w:rPr>
          <w:lang w:bidi="en-US"/>
        </w:rPr>
        <w:t>, 31-12-48</w:t>
      </w:r>
      <w:r>
        <w:t xml:space="preserve"> and 31-12-46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roadway classification of each 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ADT of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surface type, dirt, gravel, bituminous, or concrete, and surface width of each 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surface thickness and base thickness of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year each road was constructed, the last year each road was improved, and the type of improvement,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shoulder type and shoulder width of each road, if that information is available to the county;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location and size of any culverts in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70:12:02:03.  Inventory of bridges.</w:t>
      </w:r>
      <w:r>
        <w:t xml:space="preserve"> A county highway and bridge improvement plan shall include a county map showing the location of each bridge. The map shall be accompanied by an inventory of the bridges the county is responsible for under SDCL 31-14-2,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structure number, location, type, width and length of each bridge;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The </w:t>
      </w:r>
      <w:r>
        <w:rPr>
          <w:lang w:bidi="en-US"/>
        </w:rPr>
        <w:t xml:space="preserve">condition </w:t>
      </w:r>
      <w:r>
        <w:t>rating of each bridge;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Whether the bridge is posted for load capacity, and if so, what the posted limit is;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year each bridge was built, the year last improved, and the type of improvement, if that information is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70:12:02:04.  Maps.</w:t>
      </w:r>
      <w:r>
        <w:t xml:space="preserve"> A county highway and bridge improvement plan shall include one or more maps showing the location of all public roads within the county. The federal functional classification map maintained by the department may be used for that purpose.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70:12:02:05.  Statement of financial resources.</w:t>
      </w:r>
      <w:r>
        <w:t xml:space="preserve"> The county highway and bridge improvement plan shall include a statement identifying the annual sources of revenue available to the county for highway and bridge work and the projected revenue amounts from each source for the next five years. The source of funding may include funds that are being </w:t>
      </w:r>
      <w:r>
        <w:rPr>
          <w:lang w:bidi="en-US"/>
        </w:rPr>
        <w:t xml:space="preserve">or have been </w:t>
      </w:r>
      <w:r>
        <w:t>applied for, but have not yet been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70:12:02:06.  Five-year project list.</w:t>
      </w:r>
      <w:r>
        <w:t xml:space="preserve"> The county highway and bridge improvement plan</w:t>
      </w:r>
      <w:r>
        <w:rPr>
          <w:lang w:bidi="en-US"/>
        </w:rPr>
        <w:t xml:space="preserve"> or plan update</w:t>
      </w:r>
      <w:r>
        <w:t xml:space="preserve"> shall include a list of the projects proposed to be undertaken by the county over the next five years. A bridge project shall appear on the project list to be eligible for a bridge improvement grant. Project information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location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type of project improvement;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Each source of available funding for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estimate of the cost of the project;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year the project is proposed to be built.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70:12:02:07.  Current project status list.</w:t>
      </w:r>
      <w:r>
        <w:t xml:space="preserve"> The</w:t>
      </w:r>
      <w:r>
        <w:rPr>
          <w:lang w:bidi="en-US"/>
        </w:rPr>
        <w:t xml:space="preserve"> update of a</w:t>
      </w:r>
      <w:r>
        <w:t xml:space="preserve"> county highway and bridge improvement plan shall include the five-year project list from the previous county highway and bridge improvement plan</w:t>
      </w:r>
      <w:r>
        <w:rPr>
          <w:lang w:bidi="en-US"/>
        </w:rPr>
        <w:t xml:space="preserve"> or update</w:t>
      </w:r>
      <w:r>
        <w:t xml:space="preserve"> with a brief description of the status of each project, any revision of a project, and the cost estimate for each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44 SDR 42, effective September 11, 2017</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70:12:02:08.  Time of submission of plan.</w:t>
      </w:r>
      <w:r>
        <w:t xml:space="preserve"> To be eligible to receive a grant award from the bridge improvement grant fund established by SDCL 32-11-38, a county shall submit a county highway and bridge improvement plan or update to</w:t>
      </w:r>
      <w:r>
        <w:rPr>
          <w:lang w:bidi="en-US"/>
        </w:rPr>
        <w:t xml:space="preserve"> </w:t>
      </w:r>
      <w:r>
        <w:t xml:space="preserve">the secretary by October 15 of </w:t>
      </w:r>
      <w:r>
        <w:rPr>
          <w:lang w:bidi="en-US"/>
        </w:rPr>
        <w:t>the calendar</w:t>
      </w:r>
      <w:r>
        <w:t xml:space="preserve"> year</w:t>
      </w:r>
      <w:r>
        <w:rPr>
          <w:lang w:bidi="en-US"/>
        </w:rPr>
        <w:t xml:space="preserve"> preceding the grant application deadline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44 SDR 42, effective September 11, 2017</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70:12:02:09. Annual plan update</w:t>
      </w:r>
      <w:r>
        <w:rPr>
          <w:b w:val="1"/>
          <w:lang w:bidi="en-US"/>
        </w:rPr>
        <w:t>s and plan amendments</w:t>
      </w:r>
      <w:r>
        <w:rPr>
          <w:b w:val="1"/>
        </w:rPr>
        <w:t>.</w:t>
      </w:r>
      <w:r>
        <w:t xml:space="preserve"> A county</w:t>
      </w:r>
      <w:r>
        <w:rPr>
          <w:lang w:bidi="en-US"/>
        </w:rPr>
        <w:t xml:space="preserve"> receiving a grant from the bridge improvement grant fund established by SDCL 32-11-38</w:t>
      </w:r>
      <w:r>
        <w:t xml:space="preserve"> shall update the highway and bridge improvement plan annually and submit the plan</w:t>
      </w:r>
      <w:r>
        <w:rPr>
          <w:lang w:bidi="en-US"/>
        </w:rPr>
        <w:t xml:space="preserve"> update</w:t>
      </w:r>
      <w:r>
        <w:t xml:space="preserve"> to the secretary by October 15 of each year.</w:t>
      </w:r>
      <w:r>
        <w:rPr>
          <w:lang w:bidi="en-US"/>
        </w:rPr>
        <w:t xml:space="preserve"> In addition to plan updates, a county may make amendments to its highway bridge improvement plan at any time, including but not limited to adding, deleting or revising proposed highway or bridge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70:12:02:10.  Revision of plan upon request of department.</w:t>
      </w:r>
      <w:r>
        <w:t xml:space="preserve"> The department may reject a highway and bridge improvement plan or plan update that does not meet the requirements of this chapter. The department shall advise the county in writing of the necessary revisions needed to comply with those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70:12:02:11.  Review and acceptance of plan.</w:t>
      </w:r>
      <w:r>
        <w:t xml:space="preserve"> Upon receipt of a county highway and bridge improvement plan or a plan update, the department shall review the plan</w:t>
      </w:r>
      <w:r>
        <w:rPr>
          <w:lang w:bidi="en-US"/>
        </w:rPr>
        <w:t xml:space="preserve"> or plan update</w:t>
      </w:r>
      <w:r>
        <w:t xml:space="preserve"> for compliance with the provisions of this chapter. The department shall accept a plan </w:t>
      </w:r>
      <w:r>
        <w:rPr>
          <w:lang w:bidi="en-US"/>
        </w:rPr>
        <w:t xml:space="preserve">or plan update </w:t>
      </w:r>
      <w:r>
        <w:t xml:space="preserve">determined to be in compliance. The department shall send a written notification of acceptance to the county. A county whose plan </w:t>
      </w:r>
      <w:r>
        <w:rPr>
          <w:lang w:bidi="en-US"/>
        </w:rPr>
        <w:t xml:space="preserve">or plan update </w:t>
      </w:r>
      <w:r>
        <w:t xml:space="preserve">has been accepted, and otherwise meets the requirements of law, is eligible to </w:t>
      </w:r>
      <w:r>
        <w:rPr>
          <w:lang w:bidi="en-US"/>
        </w:rPr>
        <w:t>receive</w:t>
      </w:r>
      <w:r>
        <w:t xml:space="preserve"> a local bridge improvement grant in accordance with the provisions of SDCL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bidi="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34-11-38, 32-11-39.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70:12:02:12.  Emergency declaration.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 44 SDR 42, effective September 11,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May 28</w:t>
    </w:r>
    <w:r>
      <w:t>,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COUNTY HIGHWAY AND BRIDGE IMPROVEMENT PLAN</w:t>
      <w:tab/>
      <w:tab/>
      <w:t>70:12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2019-07-30T19:00:00Z</dcterms:created>
  <cp:lastModifiedBy>Rhonda Purkapile</cp:lastModifiedBy>
  <dcterms:modified xsi:type="dcterms:W3CDTF">2019-07-30T19:01:19Z</dcterms:modified>
  <cp:revision>2</cp:revision>
</cp:coreProperties>
</file>