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44:73:06:05.  Resident care plans and programs.</w:t>
      </w:r>
      <w:r>
        <w:rPr>
          <w:rFonts w:ascii="Times New Roman" w:hAnsi="Times New Roman"/>
          <w:sz w:val="24"/>
          <w:szCs w:val="24"/>
        </w:rPr>
        <w:t xml:space="preserve"> The facility shall provide nursing services that provide safe and effective care from the day of admission through the </w:t>
      </w:r>
      <w:r>
        <w:rPr>
          <w:rFonts w:ascii="Times New Roman" w:hAnsi="Times New Roman"/>
          <w:sz w:val="24"/>
          <w:szCs w:val="24"/>
        </w:rPr>
        <w:t xml:space="preserve">development and implementation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szCs w:val="24"/>
        </w:rPr>
        <w:t>written care plan</w:t>
      </w:r>
      <w:r>
        <w:rPr>
          <w:rFonts w:ascii="Times New Roman" w:hAnsi="Times New Roman"/>
          <w:sz w:val="24"/>
          <w:szCs w:val="24"/>
        </w:rPr>
        <w:t xml:space="preserve"> for each resident. The care plan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address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szCs w:val="24"/>
        </w:rPr>
        <w:t>medical, physical, mental, and emotional needs of the resident.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</w:rPr>
        <w:tab/>
        <w:t xml:space="preserve">The care plan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based on the resident assessments required in § 44:73:06:10 and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developed and approved by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</w:t>
      </w:r>
      <w:r>
        <w:rPr>
          <w:rFonts w:ascii="Times New Roman" w:hAnsi="Times New Roman"/>
          <w:sz w:val="24"/>
          <w:szCs w:val="24"/>
        </w:rPr>
        <w:t>he resident's physician, physician assistant, or nurse practitioner;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</w:r>
      <w:r>
        <w:rPr>
          <w:rFonts w:ascii="Times New Roman" w:hAnsi="Times New Roman"/>
          <w:sz w:val="24"/>
          <w:szCs w:val="24"/>
          <w:lang w:val="en-US" w:bidi="en-US" w:eastAsia="en-US"/>
        </w:rPr>
        <w:t>(2)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</w:t>
      </w:r>
      <w:r>
        <w:rPr>
          <w:rFonts w:ascii="Times New Roman" w:hAnsi="Times New Roman"/>
          <w:sz w:val="24"/>
          <w:szCs w:val="24"/>
        </w:rPr>
        <w:t>he resident, the resident's family, or the resident's legal representative;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An</w:t>
      </w:r>
      <w:r>
        <w:rPr>
          <w:rFonts w:ascii="Times New Roman" w:hAnsi="Times New Roman"/>
          <w:sz w:val="24"/>
          <w:szCs w:val="24"/>
        </w:rPr>
        <w:t xml:space="preserve"> interdisciplinary team consisting of at least a licensed nurse, the facility's social worker or social service designee, the dietary manager or dietitian, 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coordinator of the </w:t>
      </w:r>
      <w:r>
        <w:rPr>
          <w:rFonts w:ascii="Times New Roman" w:hAnsi="Times New Roman"/>
          <w:sz w:val="24"/>
          <w:szCs w:val="24"/>
        </w:rPr>
        <w:t xml:space="preserve">activities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program</w:t>
      </w:r>
      <w:r>
        <w:rPr>
          <w:rFonts w:ascii="Times New Roman" w:hAnsi="Times New Roman"/>
          <w:sz w:val="24"/>
          <w:szCs w:val="24"/>
        </w:rPr>
        <w:t>, and other staff in disciplines determined by the resident's needs.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</w:r>
      <w:r>
        <w:rPr>
          <w:rFonts w:ascii="Times New Roman" w:hAnsi="Times New Roman"/>
          <w:sz w:val="24"/>
          <w:szCs w:val="24"/>
        </w:rPr>
        <w:t xml:space="preserve">The care plan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describe the services necessary to meet the resident's medical, physical, mental or cognitive, nursing, and psychosocial needs and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contain objectives and timetables to attain and maintain the highest level of functioning of the resident. 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initial </w:t>
      </w:r>
      <w:r>
        <w:rPr>
          <w:rFonts w:ascii="Times New Roman" w:hAnsi="Times New Roman"/>
          <w:sz w:val="24"/>
          <w:szCs w:val="24"/>
        </w:rPr>
        <w:t xml:space="preserve">care plan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developed and implemented</w:t>
      </w:r>
      <w:r>
        <w:rPr>
          <w:rFonts w:ascii="Times New Roman" w:hAnsi="Times New Roman"/>
          <w:sz w:val="24"/>
          <w:szCs w:val="24"/>
        </w:rPr>
        <w:t xml:space="preserve"> within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forty-eight hours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of</w:t>
      </w:r>
      <w:r>
        <w:rPr>
          <w:rFonts w:ascii="Times New Roman" w:hAnsi="Times New Roman"/>
          <w:sz w:val="24"/>
          <w:szCs w:val="24"/>
        </w:rPr>
        <w:t xml:space="preserve"> the completion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all</w:t>
      </w:r>
      <w:r>
        <w:rPr>
          <w:rFonts w:ascii="Times New Roman" w:hAnsi="Times New Roman"/>
          <w:sz w:val="24"/>
          <w:szCs w:val="24"/>
        </w:rPr>
        <w:t xml:space="preserve"> resident assessment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s</w:t>
      </w:r>
      <w:r>
        <w:rPr>
          <w:rFonts w:ascii="Times New Roman" w:hAnsi="Times New Roman"/>
          <w:sz w:val="24"/>
          <w:szCs w:val="24"/>
        </w:rPr>
        <w:t xml:space="preserve"> required in § 44:73:06:10.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Each facility shall provide restorative care services to meet resident needs.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 1; 4 SDR 14, effective September 14, 1977; 6 SDR 93, effective July 1, 1980; 14 SDR 81, effective December 10, 1987; 17 SDR 122, effective February 24, 1991; 22 SDR 70, effective November 19, 1995; 26 SDR 96, effective January 23, 2000; 28 SDR 83, effective December 16, 2001; transferred from § 44:04:06:05,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Cross-Reference:</w:t>
      </w:r>
      <w:r>
        <w:rPr>
          <w:rFonts w:ascii="Times New Roman" w:hAnsi="Times New Roman"/>
          <w:sz w:val="24"/>
          <w:szCs w:val="24"/>
        </w:rPr>
        <w:t xml:space="preserve"> Record content,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subdivision</w:t>
      </w:r>
      <w:r>
        <w:rPr>
          <w:rFonts w:ascii="Times New Roman" w:hAnsi="Times New Roman"/>
          <w:sz w:val="24"/>
          <w:szCs w:val="24"/>
        </w:rPr>
        <w:t> 44:73:09:04(4).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2015-10-11T20:32:00Z</dcterms:created>
  <cp:lastModifiedBy>Kelly Thompson</cp:lastModifiedBy>
  <dcterms:modified xsi:type="dcterms:W3CDTF">2024-11-08T20:01:22Z</dcterms:modified>
  <cp:revision>3</cp:revision>
</cp:coreProperties>
</file>