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44:73:07:03.  Nutritional adequacy.</w:t>
      </w:r>
      <w:r>
        <w:rPr>
          <w:rFonts w:ascii="Times New Roman" w:hAnsi="Times New Roman"/>
          <w:sz w:val="24"/>
          <w:szCs w:val="24"/>
        </w:rPr>
        <w:t xml:space="preserve"> The dietetic service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of the facility </w:t>
      </w:r>
      <w:r>
        <w:rPr>
          <w:rFonts w:ascii="Times New Roman" w:hAnsi="Times New Roman"/>
          <w:sz w:val="24"/>
          <w:szCs w:val="24"/>
        </w:rPr>
        <w:t xml:space="preserve">shall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prepare</w:t>
      </w:r>
      <w:r>
        <w:rPr>
          <w:rFonts w:ascii="Times New Roman" w:hAnsi="Times New Roman"/>
          <w:sz w:val="24"/>
          <w:szCs w:val="24"/>
        </w:rPr>
        <w:t xml:space="preserve"> food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that</w:t>
      </w:r>
      <w:r>
        <w:rPr>
          <w:rFonts w:ascii="Times New Roman" w:hAnsi="Times New Roman"/>
          <w:sz w:val="24"/>
          <w:szCs w:val="24"/>
        </w:rPr>
        <w:t xml:space="preserve"> is nutritionally adequate in accordance with the Recommended Dietary Allowances and is chosen from each of the five basic food groups listed in the </w:t>
      </w:r>
      <w:r>
        <w:rPr>
          <w:rFonts w:ascii="Times New Roman" w:hAnsi="Times New Roman"/>
          <w:b w:val="0"/>
          <w:sz w:val="24"/>
          <w:szCs w:val="24"/>
          <w:u w:val="none"/>
        </w:rPr>
        <w:t>Dietary Guidelines for Americans, 20</w:t>
      </w:r>
      <w:r>
        <w:rPr>
          <w:rFonts w:ascii="Times New Roman" w:hAnsi="Times New Roman"/>
          <w:b w:val="0"/>
          <w:sz w:val="24"/>
          <w:szCs w:val="24"/>
          <w:u w:val="none"/>
          <w:lang w:val="en-US" w:bidi="en-US" w:eastAsia="en-US"/>
        </w:rPr>
        <w:t>20-2025</w:t>
      </w:r>
      <w:r>
        <w:rPr>
          <w:rFonts w:ascii="Times New Roman" w:hAnsi="Times New Roman"/>
          <w:b w:val="0"/>
          <w:sz w:val="24"/>
          <w:szCs w:val="24"/>
        </w:rPr>
        <w:t>, in a</w:t>
      </w:r>
      <w:r>
        <w:rPr>
          <w:rFonts w:ascii="Times New Roman" w:hAnsi="Times New Roman"/>
          <w:sz w:val="24"/>
          <w:szCs w:val="24"/>
        </w:rPr>
        <w:t>ccordance with consideration for individual needs and reasonable preferences.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22 SDR 70, effective November 19, 1995; 26 SDR 96, effective January 23, 2000; 29 SDR 81, effective December 11, 2002; 30 SDR 84, effective December 4, 2003; 32 SDR 128, effective January 30, 2006; transferred from § 44:04:07:02.02,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1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Reference: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 w:val="1"/>
          <w:sz w:val="24"/>
        </w:rPr>
        <w:t>Dietary Guidelines for Americans,</w:t>
      </w:r>
      <w:r>
        <w:rPr>
          <w:rFonts w:ascii="Times New Roman" w:hAnsi="Times New Roman"/>
          <w:b w:val="1"/>
          <w:sz w:val="24"/>
          <w:u w:val="none"/>
        </w:rPr>
        <w:t xml:space="preserve"> 2020-2025</w:t>
      </w:r>
      <w:r>
        <w:rPr>
          <w:rFonts w:ascii="Times New Roman" w:hAnsi="Times New Roman"/>
          <w:sz w:val="24"/>
        </w:rPr>
        <w:t>, United States Department of Agriculture. Copies may be</w:t>
      </w:r>
      <w:r>
        <w:rPr>
          <w:rFonts w:ascii="Times New Roman" w:hAnsi="Times New Roman"/>
          <w:sz w:val="24"/>
          <w:u w:val="none"/>
        </w:rPr>
        <w:t xml:space="preserve"> obtained at no cost</w:t>
      </w:r>
      <w:r>
        <w:rPr>
          <w:rFonts w:ascii="Times New Roman" w:hAnsi="Times New Roman"/>
          <w:sz w:val="24"/>
        </w:rPr>
        <w:t xml:space="preserve"> at</w:t>
      </w:r>
      <w:r>
        <w:rPr>
          <w:rFonts w:ascii="Times New Roman" w:hAnsi="Times New Roman"/>
          <w:sz w:val="24"/>
          <w:u w:val="single"/>
        </w:rPr>
        <w:t xml:space="preserve">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</w:rPr>
          <w:t>https://www.dietaryguidelines.gov/sites/default/files/2021-03/Dietary_Guidelines_for_Americans-2020-2025.pdf</w:t>
        </w:r>
      </w:hyperlink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dietaryguidelines.gov/sites/default/files/2021-03/Dietary_Guidelines_for_Americans-2020-2025.pdf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2015-10-11T21:11:00Z</dcterms:created>
  <cp:lastModifiedBy>Kelly Thompson</cp:lastModifiedBy>
  <dcterms:modified xsi:type="dcterms:W3CDTF">2024-11-08T20:36:11Z</dcterms:modified>
  <cp:revision>4</cp:revision>
</cp:coreProperties>
</file>