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44:73:07:09.  Written menus.</w:t>
      </w:r>
      <w:r>
        <w:rPr>
          <w:rFonts w:ascii="Times New Roman" w:hAnsi="Times New Roman"/>
          <w:sz w:val="24"/>
          <w:szCs w:val="24"/>
        </w:rPr>
        <w:t xml:space="preserve"> Any regular and therapeutic menu, including therapeutic diet menu extensions for all diets served in the facility,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written, prepared, and served as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ordered</w:t>
      </w:r>
      <w:r>
        <w:rPr>
          <w:rFonts w:ascii="Times New Roman" w:hAnsi="Times New Roman"/>
          <w:sz w:val="24"/>
          <w:szCs w:val="24"/>
        </w:rPr>
        <w:t xml:space="preserve"> by each resident's physician, physician assistant, </w:t>
      </w:r>
      <w:r>
        <w:rPr>
          <w:rFonts w:ascii="Times New Roman" w:hAnsi="Times New Roman"/>
          <w:sz w:val="24"/>
          <w:szCs w:val="24"/>
        </w:rPr>
        <w:t>nurse practitioner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, or authorized dietitian</w:t>
      </w:r>
      <w:r>
        <w:rPr>
          <w:rFonts w:ascii="Times New Roman" w:hAnsi="Times New Roman"/>
          <w:sz w:val="24"/>
          <w:szCs w:val="24"/>
        </w:rPr>
        <w:t xml:space="preserve">. Each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menu must be wr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itten at least one week in advance. A dietitian shall annually approve, sign, and date each </w:t>
      </w:r>
      <w:r>
        <w:rPr>
          <w:rFonts w:ascii="Times New Roman" w:hAnsi="Times New Roman"/>
          <w:sz w:val="24"/>
          <w:szCs w:val="24"/>
        </w:rPr>
        <w:t xml:space="preserve">planned menu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the</w:t>
      </w:r>
      <w:r>
        <w:rPr>
          <w:rFonts w:ascii="Times New Roman" w:hAnsi="Times New Roman"/>
          <w:sz w:val="24"/>
          <w:szCs w:val="24"/>
        </w:rPr>
        <w:t xml:space="preserve"> facility.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The dietitian shall review any</w:t>
      </w:r>
      <w:r>
        <w:rPr>
          <w:rFonts w:ascii="Times New Roman" w:hAnsi="Times New Roman"/>
          <w:sz w:val="24"/>
          <w:szCs w:val="24"/>
        </w:rPr>
        <w:t xml:space="preserve"> menu changes from month to month</w:t>
      </w:r>
      <w:r>
        <w:rPr>
          <w:rFonts w:ascii="Times New Roman" w:hAnsi="Times New Roman"/>
          <w:sz w:val="24"/>
          <w:szCs w:val="24"/>
        </w:rPr>
        <w:t xml:space="preserve">. Each menu as served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must</w:t>
      </w:r>
      <w:r>
        <w:rPr>
          <w:rFonts w:ascii="Times New Roman" w:hAnsi="Times New Roman"/>
          <w:sz w:val="24"/>
          <w:szCs w:val="24"/>
        </w:rPr>
        <w:t xml:space="preserve"> meet the nutritional needs of the resident</w:t>
      </w:r>
      <w:r>
        <w:rPr>
          <w:rFonts w:ascii="Times New Roman" w:hAnsi="Times New Roman"/>
          <w:sz w:val="24"/>
          <w:szCs w:val="24"/>
        </w:rPr>
        <w:t xml:space="preserve"> in accordance with the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orders of a </w:t>
      </w:r>
      <w:r>
        <w:rPr>
          <w:rFonts w:ascii="Times New Roman" w:hAnsi="Times New Roman"/>
          <w:sz w:val="24"/>
          <w:szCs w:val="24"/>
        </w:rPr>
        <w:t>physician</w:t>
      </w:r>
      <w:r>
        <w:rPr>
          <w:rFonts w:ascii="Times New Roman" w:hAnsi="Times New Roman"/>
          <w:sz w:val="24"/>
          <w:szCs w:val="24"/>
        </w:rPr>
        <w:t>, physician assistant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nurse practitioner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, or dietitian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the Dietary Guidelines for Americans, 20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20-2025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 xml:space="preserve">The facility shall file and retain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a</w:t>
      </w:r>
      <w:r>
        <w:rPr>
          <w:rFonts w:ascii="Times New Roman" w:hAnsi="Times New Roman"/>
          <w:sz w:val="24"/>
          <w:szCs w:val="24"/>
        </w:rPr>
        <w:t xml:space="preserve"> record of each menu as served </w:t>
      </w:r>
      <w:r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thirty</w:t>
      </w:r>
      <w:r>
        <w:rPr>
          <w:rFonts w:ascii="Times New Roman" w:hAnsi="Times New Roman"/>
          <w:sz w:val="24"/>
          <w:szCs w:val="24"/>
        </w:rPr>
        <w:t xml:space="preserve"> days.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Source:</w:t>
      </w:r>
      <w:r>
        <w:rPr>
          <w:rFonts w:ascii="Times New Roman" w:hAnsi="Times New Roman"/>
          <w:sz w:val="24"/>
          <w:szCs w:val="24"/>
        </w:rPr>
        <w:t xml:space="preserve"> SL 1975, ch 16, § 1; 6 SDR 93, effective July 1, 1980; 14 SDR 81, effective December 10, 1987; 22 SDR 70, effective November 19, 1995; 26 SDR 96, effective January 23, 2000; transferred from § 44:04:07:08, 30 SDR 84, effective December 4, 2003; 38 SDR 115, effective January 9, 2012; transferred from § 44:04:07:04, 42 SDR 51, effective October 13, 2015</w:t>
      </w:r>
      <w:r>
        <w:rPr>
          <w:rFonts w:ascii="Times New Roman" w:hAnsi="Times New Roman"/>
          <w:sz w:val="24"/>
          <w:szCs w:val="24"/>
          <w:lang w:val="en-US" w:bidi="en-US" w:eastAsia="en-US"/>
        </w:rPr>
        <w:t>; 51 SDR 53, effective November 11, 2024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General Authority: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Law Implemented:</w:t>
      </w:r>
      <w:r>
        <w:rPr>
          <w:rFonts w:ascii="Times New Roman" w:hAnsi="Times New Roman"/>
          <w:sz w:val="24"/>
          <w:szCs w:val="24"/>
        </w:rPr>
        <w:t xml:space="preserve"> SDCL 34-12-13</w:t>
      </w:r>
      <w:r>
        <w:rPr>
          <w:rFonts w:ascii="Times New Roman" w:hAnsi="Times New Roman"/>
          <w:sz w:val="24"/>
          <w:szCs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1"/>
          <w:sz w:val="24"/>
          <w:szCs w:val="24"/>
        </w:rPr>
        <w:t>Reference: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1"/>
          <w:sz w:val="24"/>
        </w:rPr>
        <w:t>Dietary Guidelines for Americans,</w:t>
      </w:r>
      <w:r>
        <w:rPr>
          <w:rFonts w:ascii="Times New Roman" w:hAnsi="Times New Roman"/>
          <w:b w:val="1"/>
          <w:sz w:val="24"/>
          <w:u w:val="none"/>
        </w:rPr>
        <w:t xml:space="preserve"> 2020-2025</w:t>
      </w:r>
      <w:r>
        <w:rPr>
          <w:rFonts w:ascii="Times New Roman" w:hAnsi="Times New Roman"/>
          <w:sz w:val="24"/>
        </w:rPr>
        <w:t>, United States Department of Agriculture. Copies may be obtained at</w:t>
      </w:r>
      <w:r>
        <w:rPr>
          <w:rFonts w:ascii="Times New Roman" w:hAnsi="Times New Roman"/>
          <w:sz w:val="24"/>
          <w:u w:val="none"/>
        </w:rPr>
        <w:t xml:space="preserve"> no cost at</w:t>
      </w:r>
      <w:r>
        <w:rPr>
          <w:rFonts w:ascii="Times New Roman" w:hAnsi="Times New Roman"/>
          <w:sz w:val="24"/>
          <w:u w:val="single"/>
        </w:rPr>
        <w:t xml:space="preserve"> </w:t>
      </w:r>
      <w:hyperlink xmlns:r="http://schemas.openxmlformats.org/officeDocument/2006/relationships" r:id="R2">
        <w:r>
          <w:rPr>
            <w:rStyle w:val="C2"/>
            <w:rFonts w:ascii="Times New Roman" w:hAnsi="Times New Roman"/>
            <w:sz w:val="24"/>
          </w:rPr>
          <w:t>https://www.dietaryguidelines.gov/sites/default/files/2021-03/Dietary_Guidelines_for_Americans-2020-2025.pdf</w:t>
        </w:r>
      </w:hyperlink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szCs w:val="24"/>
        </w:rPr>
      </w:pPr>
    </w:p>
    <w:sectPr>
      <w:type w:val="nextPage"/>
      <w:pgMar w:left="1440" w:right="1267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www.dietaryguidelines.gov/sites/default/files/2021-03/Dietary_Guidelines_for_Americans-2020-2025.pdf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2015-10-11T21:20:00Z</dcterms:created>
  <cp:lastModifiedBy>Kelly Thompson</cp:lastModifiedBy>
  <dcterms:modified xsi:type="dcterms:W3CDTF">2024-11-08T21:01:03Z</dcterms:modified>
  <cp:revision>5</cp:revision>
</cp:coreProperties>
</file>