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44:73:11:01.  </w:t>
      </w:r>
      <w:r>
        <w:rPr>
          <w:rFonts w:ascii="Times New Roman" w:hAnsi="Times New Roman"/>
          <w:b w:val="1"/>
          <w:sz w:val="24"/>
          <w:szCs w:val="24"/>
        </w:rPr>
        <w:t>Resident</w:t>
      </w:r>
      <w:r>
        <w:rPr>
          <w:rFonts w:ascii="Times New Roman" w:hAnsi="Times New Roman"/>
          <w:b w:val="1"/>
          <w:sz w:val="24"/>
          <w:szCs w:val="24"/>
        </w:rPr>
        <w:t xml:space="preserve"> rights</w:t>
      </w:r>
      <w:r>
        <w:rPr>
          <w:rFonts w:ascii="Times New Roman" w:hAnsi="Times New Roman"/>
          <w:b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Each facility shall establish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and implement </w:t>
      </w:r>
      <w:r>
        <w:rPr>
          <w:rFonts w:ascii="Times New Roman" w:hAnsi="Times New Roman"/>
          <w:sz w:val="24"/>
          <w:szCs w:val="24"/>
        </w:rPr>
        <w:t xml:space="preserve">policies consistent with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42 C.F.R.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§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 4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83.10 (September 17, 2024) and </w:t>
      </w:r>
      <w:r>
        <w:rPr>
          <w:rFonts w:ascii="Times New Roman" w:hAnsi="Times New Roman"/>
          <w:sz w:val="24"/>
          <w:szCs w:val="24"/>
        </w:rPr>
        <w:t>this chapter to protect and promote the rights of each resident.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1995; 38 SDR 115, effective January 9, 2012; transferred from § 44:04:17:01,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2015-10-12T18:41:00Z</dcterms:created>
  <cp:lastModifiedBy>Kelly Thompson</cp:lastModifiedBy>
  <dcterms:modified xsi:type="dcterms:W3CDTF">2024-11-09T03:24:24Z</dcterms:modified>
  <cp:revision>4</cp:revision>
</cp:coreProperties>
</file>