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bookmarkStart w:id="0" w:name="_GoBack"/>
      <w:bookmarkEnd w:id="0"/>
      <w:r>
        <w:rPr>
          <w:rFonts w:ascii="Times New Roman" w:hAnsi="Times New Roman"/>
          <w:sz w:val="24"/>
          <w:szCs w:val="24"/>
        </w:rPr>
        <w:tab/>
      </w:r>
      <w:r>
        <w:rPr>
          <w:rFonts w:ascii="Times New Roman" w:hAnsi="Times New Roman"/>
          <w:b w:val="1"/>
          <w:sz w:val="24"/>
          <w:szCs w:val="24"/>
        </w:rPr>
        <w:t>44:73:11:08.  Privacy and confidentiality.</w:t>
      </w:r>
      <w:r>
        <w:rPr>
          <w:rFonts w:ascii="Times New Roman" w:hAnsi="Times New Roman"/>
          <w:sz w:val="24"/>
          <w:szCs w:val="24"/>
        </w:rPr>
        <w:t xml:space="preserve"> A facility shall provide for privacy and confidentiality for the resident. A facility shall permit residents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(1)  </w:t>
      </w:r>
      <w:r>
        <w:rPr>
          <w:rFonts w:ascii="Times New Roman" w:hAnsi="Times New Roman"/>
          <w:sz w:val="24"/>
          <w:szCs w:val="24"/>
          <w:lang w:val="en-US" w:bidi="en-US" w:eastAsia="en-US"/>
        </w:rPr>
        <w:t>V</w:t>
      </w:r>
      <w:r>
        <w:rPr>
          <w:rFonts w:ascii="Times New Roman" w:hAnsi="Times New Roman"/>
          <w:sz w:val="24"/>
          <w:szCs w:val="24"/>
        </w:rPr>
        <w:t>isit a spouse or</w:t>
      </w:r>
      <w:r>
        <w:rPr>
          <w:rFonts w:ascii="Times New Roman" w:hAnsi="Times New Roman"/>
          <w:sz w:val="24"/>
          <w:szCs w:val="24"/>
          <w:lang w:val="en-US" w:bidi="en-US" w:eastAsia="en-US"/>
        </w:rPr>
        <w:t xml:space="preserve"> significant other</w:t>
      </w:r>
      <w:r>
        <w:rPr>
          <w:rFonts w:ascii="Times New Roman" w:hAnsi="Times New Roman"/>
          <w:sz w:val="24"/>
          <w:szCs w:val="24"/>
          <w:lang w:val="en-US" w:bidi="en-US" w:eastAsia="en-US"/>
        </w:rPr>
        <w:t xml:space="preserve"> or</w:t>
      </w:r>
      <w:r>
        <w:rPr>
          <w:rFonts w:ascii="Times New Roman" w:hAnsi="Times New Roman"/>
          <w:sz w:val="24"/>
          <w:szCs w:val="24"/>
          <w:lang w:val="en-US" w:bidi="en-US" w:eastAsia="en-US"/>
        </w:rPr>
        <w:t>,</w:t>
      </w:r>
      <w:r>
        <w:rPr>
          <w:rFonts w:ascii="Times New Roman" w:hAnsi="Times New Roman"/>
          <w:sz w:val="24"/>
          <w:szCs w:val="24"/>
          <w:lang w:val="en-US" w:bidi="en-US" w:eastAsia="en-US"/>
        </w:rPr>
        <w:t xml:space="preserve"> </w:t>
      </w:r>
      <w:r>
        <w:rPr>
          <w:rFonts w:ascii="Times New Roman" w:hAnsi="Times New Roman"/>
          <w:sz w:val="24"/>
          <w:szCs w:val="24"/>
        </w:rPr>
        <w:t>if both are residents of the same facility, share a room with the spouse</w:t>
      </w:r>
      <w:r>
        <w:rPr>
          <w:rFonts w:ascii="Times New Roman" w:hAnsi="Times New Roman"/>
          <w:sz w:val="24"/>
          <w:szCs w:val="24"/>
          <w:lang w:val="en-US" w:bidi="en-US" w:eastAsia="en-US"/>
        </w:rPr>
        <w:t xml:space="preserve"> or significant other</w:t>
      </w:r>
      <w:r>
        <w:rPr>
          <w:rFonts w:ascii="Times New Roman" w:hAnsi="Times New Roman"/>
          <w:sz w:val="24"/>
          <w:szCs w:val="24"/>
        </w:rPr>
        <w:t xml:space="preserve">, within the capacity of the facility, upon the consent of both </w:t>
      </w:r>
      <w:r>
        <w:rPr>
          <w:rFonts w:ascii="Times New Roman" w:hAnsi="Times New Roman"/>
          <w:sz w:val="24"/>
          <w:szCs w:val="24"/>
          <w:lang w:val="en-US" w:bidi="en-US" w:eastAsia="en-US"/>
        </w:rPr>
        <w:t>parties</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(2)  </w:t>
      </w:r>
      <w:r>
        <w:rPr>
          <w:rFonts w:ascii="Times New Roman" w:hAnsi="Times New Roman"/>
          <w:sz w:val="24"/>
          <w:szCs w:val="24"/>
          <w:lang w:val="en-US" w:bidi="en-US" w:eastAsia="en-US"/>
        </w:rPr>
        <w:t>H</w:t>
      </w:r>
      <w:r>
        <w:rPr>
          <w:rFonts w:ascii="Times New Roman" w:hAnsi="Times New Roman"/>
          <w:sz w:val="24"/>
          <w:szCs w:val="24"/>
        </w:rPr>
        <w:t>ave room doors closed and to require knocking</w:t>
      </w:r>
      <w:r>
        <w:rPr>
          <w:rFonts w:ascii="Times New Roman" w:hAnsi="Times New Roman"/>
          <w:sz w:val="24"/>
          <w:szCs w:val="24"/>
          <w:lang w:val="en-US" w:bidi="en-US" w:eastAsia="en-US"/>
        </w:rPr>
        <w:t xml:space="preserve"> before entering the resident's room, except in an emergency</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(3)  </w:t>
      </w:r>
      <w:r>
        <w:rPr>
          <w:rFonts w:ascii="Times New Roman" w:hAnsi="Times New Roman"/>
          <w:sz w:val="24"/>
          <w:szCs w:val="24"/>
          <w:lang w:val="en-US" w:bidi="en-US" w:eastAsia="en-US"/>
        </w:rPr>
        <w:t>H</w:t>
      </w:r>
      <w:r>
        <w:rPr>
          <w:rFonts w:ascii="Times New Roman" w:hAnsi="Times New Roman"/>
          <w:sz w:val="24"/>
          <w:szCs w:val="24"/>
        </w:rPr>
        <w:t xml:space="preserve">ave only authorized </w:t>
      </w:r>
      <w:r>
        <w:rPr>
          <w:rFonts w:ascii="Times New Roman" w:hAnsi="Times New Roman"/>
          <w:sz w:val="24"/>
          <w:szCs w:val="24"/>
          <w:lang w:val="en-US" w:bidi="en-US" w:eastAsia="en-US"/>
        </w:rPr>
        <w:t>personnel</w:t>
      </w:r>
      <w:r>
        <w:rPr>
          <w:rFonts w:ascii="Times New Roman" w:hAnsi="Times New Roman"/>
          <w:sz w:val="24"/>
          <w:szCs w:val="24"/>
        </w:rPr>
        <w:t xml:space="preserve"> present during treatment or activities of personal hygiene;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(4)  </w:t>
      </w:r>
      <w:r>
        <w:rPr>
          <w:rFonts w:ascii="Times New Roman" w:hAnsi="Times New Roman"/>
          <w:sz w:val="24"/>
          <w:szCs w:val="24"/>
          <w:lang w:val="en-US" w:bidi="en-US" w:eastAsia="en-US"/>
        </w:rPr>
        <w:t>R</w:t>
      </w:r>
      <w:r>
        <w:rPr>
          <w:rFonts w:ascii="Times New Roman" w:hAnsi="Times New Roman"/>
          <w:sz w:val="24"/>
          <w:szCs w:val="24"/>
        </w:rPr>
        <w:t>etire and rise according to the resident's wishes, as long as the resident does not disturb other residents;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(5)  </w:t>
      </w:r>
      <w:r>
        <w:rPr>
          <w:rFonts w:ascii="Times New Roman" w:hAnsi="Times New Roman"/>
          <w:sz w:val="24"/>
          <w:szCs w:val="24"/>
          <w:lang w:val="en-US" w:bidi="en-US" w:eastAsia="en-US"/>
        </w:rPr>
        <w:t>M</w:t>
      </w:r>
      <w:r>
        <w:rPr>
          <w:rFonts w:ascii="Times New Roman" w:hAnsi="Times New Roman"/>
          <w:sz w:val="24"/>
          <w:szCs w:val="24"/>
        </w:rPr>
        <w:t>eet, associate, and communicate with any person of the resident's choice in a private place within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(6)  </w:t>
      </w:r>
      <w:r>
        <w:rPr>
          <w:rFonts w:ascii="Times New Roman" w:hAnsi="Times New Roman"/>
          <w:sz w:val="24"/>
          <w:szCs w:val="24"/>
          <w:lang w:val="en-US" w:bidi="en-US" w:eastAsia="en-US"/>
        </w:rPr>
        <w:t>P</w:t>
      </w:r>
      <w:r>
        <w:rPr>
          <w:rFonts w:ascii="Times New Roman" w:hAnsi="Times New Roman"/>
          <w:sz w:val="24"/>
          <w:szCs w:val="24"/>
        </w:rPr>
        <w:t>articipate in social, religious, and community activities that do not interfere with the rights of other residents in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(7)  </w:t>
      </w:r>
      <w:r>
        <w:rPr>
          <w:rFonts w:ascii="Times New Roman" w:hAnsi="Times New Roman"/>
          <w:sz w:val="24"/>
          <w:szCs w:val="24"/>
          <w:lang w:val="en-US" w:bidi="en-US" w:eastAsia="en-US"/>
        </w:rPr>
        <w:t>A</w:t>
      </w:r>
      <w:r>
        <w:rPr>
          <w:rFonts w:ascii="Times New Roman" w:hAnsi="Times New Roman"/>
          <w:sz w:val="24"/>
          <w:szCs w:val="24"/>
        </w:rPr>
        <w:t>pprove or refuse the release of personal and medical records to any individual outside the facility, except when the resident is transferred to another health care facility or when the release of the record is required by law</w:t>
      </w:r>
      <w:r>
        <w:rPr>
          <w:rFonts w:ascii="Times New Roman" w:hAnsi="Times New Roman"/>
          <w:sz w:val="24"/>
          <w:szCs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(8)  Send and receive unopened mail and to have access to station</w:t>
      </w:r>
      <w:r>
        <w:rPr>
          <w:rFonts w:ascii="Times New Roman" w:hAnsi="Times New Roman"/>
          <w:sz w:val="24"/>
          <w:szCs w:val="24"/>
          <w:lang w:val="en-US" w:bidi="en-US" w:eastAsia="en-US"/>
        </w:rPr>
        <w:t>e</w:t>
      </w:r>
      <w:r>
        <w:rPr>
          <w:rFonts w:ascii="Times New Roman" w:hAnsi="Times New Roman"/>
          <w:sz w:val="24"/>
          <w:szCs w:val="24"/>
          <w:lang w:val="en-US" w:bidi="en-US" w:eastAsia="en-US"/>
        </w:rPr>
        <w:t>ry, postage, and writing implements at the resident's own expense;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r>
        <w:rPr>
          <w:rFonts w:ascii="Times New Roman" w:hAnsi="Times New Roman"/>
          <w:sz w:val="24"/>
          <w:szCs w:val="24"/>
          <w:lang w:val="en-US" w:bidi="en-US" w:eastAsia="en-US"/>
        </w:rPr>
        <w:tab/>
        <w:t>(9)  Access and use a telephone without being overheard.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lang w:val="en-US" w:bidi="en-US" w:eastAsia="en-US"/>
        </w:rPr>
        <w:tab/>
      </w:r>
      <w:r>
        <w:rPr>
          <w:rFonts w:ascii="Times New Roman" w:hAnsi="Times New Roman"/>
          <w:sz w:val="24"/>
          <w:szCs w:val="24"/>
        </w:rPr>
        <w:t>With the permission</w:t>
      </w:r>
      <w:r>
        <w:rPr>
          <w:rFonts w:ascii="Times New Roman" w:hAnsi="Times New Roman"/>
          <w:sz w:val="24"/>
          <w:szCs w:val="24"/>
          <w:lang w:val="en-US" w:bidi="en-US" w:eastAsia="en-US"/>
        </w:rPr>
        <w:t xml:space="preserve"> of the resident or the resident's legal representative</w:t>
      </w:r>
      <w:r>
        <w:rPr>
          <w:rFonts w:ascii="Times New Roman" w:hAnsi="Times New Roman"/>
          <w:sz w:val="24"/>
          <w:szCs w:val="24"/>
        </w:rPr>
        <w:t>, a facility must allow the state ombudsman or a representative of the ombudsman access to the resident's medical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Source:</w:t>
      </w:r>
      <w:r>
        <w:rPr>
          <w:rFonts w:ascii="Times New Roman" w:hAnsi="Times New Roman"/>
          <w:sz w:val="24"/>
          <w:szCs w:val="24"/>
        </w:rPr>
        <w:t xml:space="preserve"> 19 SDR 95, effective January 7, 1993; 22 SDR 70, effective November 19, 1995.; transferred from §  44:04:17:08, 42 SDR 51, effective October 13, 2015</w:t>
      </w:r>
      <w:r>
        <w:rPr>
          <w:rFonts w:ascii="Times New Roman" w:hAnsi="Times New Roman"/>
          <w:sz w:val="24"/>
          <w:szCs w:val="24"/>
          <w:lang w:val="en-US" w:bidi="en-US" w:eastAsia="en-US"/>
        </w:rPr>
        <w:t>; 51 SDR 53, effective November 11, 2024</w:t>
      </w:r>
      <w:r>
        <w:rPr>
          <w:rFonts w:ascii="Times New Roman" w:hAnsi="Times New Roman"/>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General Authority:</w:t>
      </w:r>
      <w:r>
        <w:rPr>
          <w:rFonts w:ascii="Times New Roman" w:hAnsi="Times New Roman"/>
          <w:sz w:val="24"/>
          <w:szCs w:val="24"/>
        </w:rP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Law Implemented:</w:t>
      </w:r>
      <w:r>
        <w:rPr>
          <w:rFonts w:ascii="Times New Roman" w:hAnsi="Times New Roman"/>
          <w:sz w:val="24"/>
          <w:szCs w:val="24"/>
        </w:rPr>
        <w:t xml:space="preserve"> SDCL 34-12-13.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sz w:val="24"/>
          <w:szCs w:val="24"/>
        </w:rPr>
        <w:t>Cross-Reference:</w:t>
      </w:r>
      <w:r>
        <w:rPr>
          <w:rFonts w:ascii="Times New Roman" w:hAnsi="Times New Roman"/>
          <w:sz w:val="24"/>
          <w:szCs w:val="24"/>
        </w:rPr>
        <w:t xml:space="preserve"> Written policies and confidentiality of records, § 44:73:09:03.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2015-10-12T18:53:00Z</dcterms:created>
  <cp:lastModifiedBy>Kelly Thompson</cp:lastModifiedBy>
  <dcterms:modified xsi:type="dcterms:W3CDTF">2024-11-22T18:04:54Z</dcterms:modified>
  <cp:revision>7</cp:revision>
</cp:coreProperties>
</file>