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A34" w:rsidRPr="00AB703D" w:rsidRDefault="006D4A34" w:rsidP="000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410FC">
        <w:rPr>
          <w:rFonts w:ascii="Times New Roman" w:hAnsi="Times New Roman"/>
          <w:b/>
          <w:sz w:val="24"/>
        </w:rPr>
        <w:t>44:76:07:05.</w:t>
      </w:r>
      <w:r>
        <w:rPr>
          <w:rFonts w:ascii="Times New Roman" w:hAnsi="Times New Roman"/>
          <w:b/>
          <w:sz w:val="24"/>
        </w:rPr>
        <w:t>  </w:t>
      </w:r>
      <w:r w:rsidRPr="002410FC">
        <w:rPr>
          <w:rFonts w:ascii="Times New Roman" w:hAnsi="Times New Roman"/>
          <w:b/>
          <w:sz w:val="24"/>
        </w:rPr>
        <w:t>Control and accountability of medications and drugs.</w:t>
      </w:r>
      <w:r w:rsidRPr="00AB703D">
        <w:rPr>
          <w:rFonts w:ascii="Times New Roman" w:hAnsi="Times New Roman"/>
          <w:sz w:val="24"/>
        </w:rPr>
        <w:t xml:space="preserve"> A patient may self-administer medications brought from home during their treatment or these medications may be administered by the facility staff if ordered by the attending physician, physician assistant, or nurse practitioner and, if prior to administration, is identified as the prescribed drug. Medications prescribed for one patient may not be administered to another. Patients may not keep medications on their person without a physician's, physician assistant, or nurse practitioner's order allowing self-administration. Written authorization by the patient's physician, physician assistant, or nurse practitioner shall be secured for the release of any medication to a patient upon discharge from the facility. The release of medication shall be documented in the patient's record, indicating quantity, drug name, and strength. The facility shall maintain records that account for all medications and drugs from their receipt through administration, destruction, or return.</w:t>
      </w:r>
    </w:p>
    <w:p w:rsidR="006D4A34" w:rsidRPr="00AB703D" w:rsidRDefault="006D4A34" w:rsidP="000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D4A34" w:rsidRPr="00AB703D" w:rsidRDefault="006D4A34" w:rsidP="000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6D4A34" w:rsidRPr="00AB703D" w:rsidRDefault="006D4A34" w:rsidP="000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General Authority:</w:t>
      </w:r>
      <w:r w:rsidRPr="00AB703D">
        <w:rPr>
          <w:rFonts w:ascii="Times New Roman" w:hAnsi="Times New Roman"/>
          <w:sz w:val="24"/>
        </w:rPr>
        <w:t xml:space="preserve"> SDCL 34-12-13(9).</w:t>
      </w:r>
    </w:p>
    <w:p w:rsidR="006D4A34" w:rsidRPr="00AB703D" w:rsidRDefault="006D4A34" w:rsidP="000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Law Implemented:</w:t>
      </w:r>
      <w:r w:rsidRPr="00AB703D">
        <w:rPr>
          <w:rFonts w:ascii="Times New Roman" w:hAnsi="Times New Roman"/>
          <w:sz w:val="24"/>
        </w:rPr>
        <w:t xml:space="preserve"> SDCL 34-12-13(9).</w:t>
      </w:r>
    </w:p>
    <w:p w:rsidR="006D4A34" w:rsidRPr="00AB703D" w:rsidRDefault="006D4A34" w:rsidP="000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6D4A34" w:rsidRPr="00AB703D" w:rsidSect="006D4A3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C4A96"/>
    <w:rsid w:val="000C4A96"/>
    <w:rsid w:val="002410FC"/>
    <w:rsid w:val="006D4A34"/>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4A9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175</Words>
  <Characters>999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2015-10-10T22:20:00Z</dcterms:created>
  <dcterms:modified xsi:type="dcterms:W3CDTF">2015-10-10T22:20:00Z</dcterms:modified>
</cp:coreProperties>
</file>