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172" w:rsidRPr="00AB703D" w:rsidRDefault="00D53172" w:rsidP="00910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A55014">
        <w:rPr>
          <w:rFonts w:ascii="Times New Roman" w:hAnsi="Times New Roman"/>
          <w:b/>
          <w:sz w:val="24"/>
        </w:rPr>
        <w:t>44:76:08:01.</w:t>
      </w:r>
      <w:r>
        <w:rPr>
          <w:rFonts w:ascii="Times New Roman" w:hAnsi="Times New Roman"/>
          <w:b/>
          <w:sz w:val="24"/>
        </w:rPr>
        <w:t>  </w:t>
      </w:r>
      <w:r w:rsidRPr="00A55014">
        <w:rPr>
          <w:rFonts w:ascii="Times New Roman" w:hAnsi="Times New Roman"/>
          <w:b/>
          <w:sz w:val="24"/>
        </w:rPr>
        <w:t>Medical record department.</w:t>
      </w:r>
      <w:r w:rsidRPr="00AB703D">
        <w:rPr>
          <w:rFonts w:ascii="Times New Roman" w:hAnsi="Times New Roman"/>
          <w:sz w:val="24"/>
        </w:rPr>
        <w:t xml:space="preserve"> There shall be an organized medical record system. A medical record shall be maintained for each level of care for each patient admitted to the facility.</w:t>
      </w:r>
    </w:p>
    <w:p w:rsidR="00D53172" w:rsidRPr="00AB703D" w:rsidRDefault="00D53172" w:rsidP="00910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D53172" w:rsidRPr="00AB703D" w:rsidRDefault="00D53172" w:rsidP="00910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A55014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D53172" w:rsidRPr="00AB703D" w:rsidRDefault="00D53172" w:rsidP="00910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A55014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34-12-13(10).</w:t>
      </w:r>
    </w:p>
    <w:p w:rsidR="00D53172" w:rsidRPr="00AB703D" w:rsidRDefault="00D53172" w:rsidP="00910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A55014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34-12-13(10).</w:t>
      </w:r>
    </w:p>
    <w:p w:rsidR="00D53172" w:rsidRPr="00AB703D" w:rsidRDefault="00D53172" w:rsidP="009101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D53172" w:rsidRPr="00AB703D" w:rsidSect="00D531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101CA"/>
    <w:rsid w:val="009101CA"/>
    <w:rsid w:val="00A55014"/>
    <w:rsid w:val="00AB703D"/>
    <w:rsid w:val="00AE662A"/>
    <w:rsid w:val="00CD5A25"/>
    <w:rsid w:val="00D53172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1C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2015-10-10T22:25:00Z</dcterms:created>
  <dcterms:modified xsi:type="dcterms:W3CDTF">2015-10-10T22:26:00Z</dcterms:modified>
</cp:coreProperties>
</file>