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3A23" w:rsidRPr="00AB703D" w:rsidRDefault="00543A23" w:rsidP="00814D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A55014">
        <w:rPr>
          <w:rFonts w:ascii="Times New Roman" w:hAnsi="Times New Roman"/>
          <w:b/>
          <w:sz w:val="24"/>
        </w:rPr>
        <w:t>44:76:08:02.</w:t>
      </w:r>
      <w:r>
        <w:rPr>
          <w:rFonts w:ascii="Times New Roman" w:hAnsi="Times New Roman"/>
          <w:b/>
          <w:sz w:val="24"/>
        </w:rPr>
        <w:t>  </w:t>
      </w:r>
      <w:r w:rsidRPr="00A55014">
        <w:rPr>
          <w:rFonts w:ascii="Times New Roman" w:hAnsi="Times New Roman"/>
          <w:b/>
          <w:sz w:val="24"/>
        </w:rPr>
        <w:t>Medical record department staff.</w:t>
      </w:r>
      <w:r w:rsidRPr="00AB703D">
        <w:rPr>
          <w:rFonts w:ascii="Times New Roman" w:hAnsi="Times New Roman"/>
          <w:sz w:val="24"/>
        </w:rPr>
        <w:t xml:space="preserve"> The medical record functions shall be performed by persons trained and equipped to facilitate the accurate processing, checking, indexing, filing, and retrieval of all medical records. The individual responsible for the medical records service shall have knowledge and training in the field of medical records.</w:t>
      </w:r>
    </w:p>
    <w:p w:rsidR="00543A23" w:rsidRPr="00AB703D" w:rsidRDefault="00543A23" w:rsidP="00814D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543A23" w:rsidRPr="00AB703D" w:rsidRDefault="00543A23" w:rsidP="00814D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A55014">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543A23" w:rsidRPr="00AB703D" w:rsidRDefault="00543A23" w:rsidP="00814D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A55014">
        <w:rPr>
          <w:rFonts w:ascii="Times New Roman" w:hAnsi="Times New Roman"/>
          <w:b/>
          <w:sz w:val="24"/>
        </w:rPr>
        <w:t>General Authority:</w:t>
      </w:r>
      <w:r w:rsidRPr="00AB703D">
        <w:rPr>
          <w:rFonts w:ascii="Times New Roman" w:hAnsi="Times New Roman"/>
          <w:sz w:val="24"/>
        </w:rPr>
        <w:t xml:space="preserve"> SDCL 34-12-13(10).</w:t>
      </w:r>
    </w:p>
    <w:p w:rsidR="00543A23" w:rsidRPr="00AB703D" w:rsidRDefault="00543A23" w:rsidP="00814D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A55014">
        <w:rPr>
          <w:rFonts w:ascii="Times New Roman" w:hAnsi="Times New Roman"/>
          <w:b/>
          <w:sz w:val="24"/>
        </w:rPr>
        <w:t>Law Implemented:</w:t>
      </w:r>
      <w:r w:rsidRPr="00AB703D">
        <w:rPr>
          <w:rFonts w:ascii="Times New Roman" w:hAnsi="Times New Roman"/>
          <w:sz w:val="24"/>
        </w:rPr>
        <w:t xml:space="preserve"> SDCL 34-12-13(10).</w:t>
      </w:r>
    </w:p>
    <w:p w:rsidR="00543A23" w:rsidRPr="00AB703D" w:rsidRDefault="00543A23" w:rsidP="00814DE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543A23" w:rsidRPr="00AB703D" w:rsidSect="00543A2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14DE1"/>
    <w:rsid w:val="00543A23"/>
    <w:rsid w:val="00814DE1"/>
    <w:rsid w:val="00A55014"/>
    <w:rsid w:val="00AB703D"/>
    <w:rsid w:val="00AE662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4DE1"/>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72</Words>
  <Characters>413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2015-10-10T22:26:00Z</dcterms:created>
  <dcterms:modified xsi:type="dcterms:W3CDTF">2015-10-10T22:27:00Z</dcterms:modified>
</cp:coreProperties>
</file>